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bookmarkStart w:id="0" w:name="_GoBack"/>
      <w:bookmarkEnd w:id="0"/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cs="Calibri"/>
        </w:rPr>
      </w:pPr>
      <w:bookmarkStart w:id="1" w:name="Par4747"/>
      <w:bookmarkEnd w:id="1"/>
      <w:r>
        <w:rPr>
          <w:rFonts w:cs="Calibri"/>
        </w:rPr>
        <w:t>Приложение N 3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к Программе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bookmarkStart w:id="2" w:name="Par4750"/>
      <w:bookmarkEnd w:id="2"/>
      <w:r>
        <w:rPr>
          <w:rFonts w:cs="Calibri"/>
        </w:rPr>
        <w:t>ПОДПРОГРАММА III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"РАЗВИТИЕ МАЛОГО И СРЕДНЕГО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ПРЕДПРИНИМАТЕЛЬСТВА В МОСКОВСКОЙ ОБЛАСТИ"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(в ред. постановлений Правительства МО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от 25.02.2014 </w:t>
      </w:r>
      <w:hyperlink r:id="rId4" w:history="1">
        <w:r>
          <w:rPr>
            <w:rFonts w:cs="Calibri"/>
            <w:color w:val="0000FF"/>
          </w:rPr>
          <w:t>N 113/7</w:t>
        </w:r>
      </w:hyperlink>
      <w:r>
        <w:rPr>
          <w:rFonts w:cs="Calibri"/>
        </w:rPr>
        <w:t xml:space="preserve">, от 09.07.2014 </w:t>
      </w:r>
      <w:hyperlink r:id="rId5" w:history="1">
        <w:r>
          <w:rPr>
            <w:rFonts w:cs="Calibri"/>
            <w:color w:val="0000FF"/>
          </w:rPr>
          <w:t>N 538/27</w:t>
        </w:r>
      </w:hyperlink>
      <w:r>
        <w:rPr>
          <w:rFonts w:cs="Calibri"/>
        </w:rPr>
        <w:t>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bookmarkStart w:id="3" w:name="Par4757"/>
      <w:bookmarkEnd w:id="3"/>
      <w:r>
        <w:rPr>
          <w:rFonts w:cs="Calibri"/>
        </w:rPr>
        <w:t>Паспорт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Подпрограммы III "Развитие малого и среднего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предпринимательства в Московской области"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(в ред. </w:t>
      </w:r>
      <w:hyperlink r:id="rId6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tbl>
      <w:tblPr>
        <w:tblW w:w="1423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7"/>
        <w:gridCol w:w="2199"/>
        <w:gridCol w:w="1807"/>
        <w:gridCol w:w="1494"/>
        <w:gridCol w:w="1102"/>
        <w:gridCol w:w="1141"/>
        <w:gridCol w:w="1180"/>
        <w:gridCol w:w="1102"/>
        <w:gridCol w:w="1180"/>
        <w:gridCol w:w="1180"/>
      </w:tblGrid>
      <w:tr w:rsidR="00CF06FF" w:rsidTr="00FC1A54"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Наименование подпрограммы</w:t>
            </w:r>
          </w:p>
        </w:tc>
        <w:tc>
          <w:tcPr>
            <w:tcW w:w="14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Развитие малого и среднего предпринимательства в Московской области (далее - Подпрограмма III)</w:t>
            </w:r>
          </w:p>
        </w:tc>
      </w:tr>
      <w:tr w:rsidR="00CF06FF" w:rsidTr="00FC1A54"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Цель подпрограммы</w:t>
            </w:r>
          </w:p>
        </w:tc>
        <w:tc>
          <w:tcPr>
            <w:tcW w:w="14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Повышение конкурентоспособности малого и среднего предпринимательства в приоритетных отраслях экономики Московской области за счет создания благоприятных условий для развития предпринимательской деятельности</w:t>
            </w:r>
          </w:p>
        </w:tc>
      </w:tr>
      <w:tr w:rsidR="00CF06FF" w:rsidTr="00FC1A54"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Государственный заказчик подпрограммы</w:t>
            </w:r>
          </w:p>
        </w:tc>
        <w:tc>
          <w:tcPr>
            <w:tcW w:w="14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</w:tr>
      <w:tr w:rsidR="00CF06FF" w:rsidTr="00FC1A54"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Задачи подпрограммы</w:t>
            </w:r>
          </w:p>
        </w:tc>
        <w:tc>
          <w:tcPr>
            <w:tcW w:w="14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Обеспечение доступности производственной и высокотехнологической инфраструктуры для субъектов малого и среднего предпринимательства.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вклада субъектов малого и среднего предпринимательства в экономику Московской области</w:t>
            </w:r>
          </w:p>
        </w:tc>
      </w:tr>
      <w:tr w:rsidR="00CF06FF" w:rsidTr="00FC1A54"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Сроки реализации подпрограммы</w:t>
            </w:r>
          </w:p>
        </w:tc>
        <w:tc>
          <w:tcPr>
            <w:tcW w:w="14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 гг.</w:t>
            </w:r>
          </w:p>
        </w:tc>
      </w:tr>
      <w:tr w:rsidR="00CF06FF" w:rsidTr="00FC1A54"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Источники </w:t>
            </w:r>
            <w:r>
              <w:rPr>
                <w:rFonts w:cs="Calibri"/>
              </w:rPr>
              <w:lastRenderedPageBreak/>
              <w:t>финансирования подпрограммы по годам реализации и главным распорядителям бюджетных средств, в том числе по годам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Наименование </w:t>
            </w:r>
            <w:r>
              <w:rPr>
                <w:rFonts w:cs="Calibri"/>
              </w:rPr>
              <w:lastRenderedPageBreak/>
              <w:t>подпрограммы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Главный </w:t>
            </w:r>
            <w:r>
              <w:rPr>
                <w:rFonts w:cs="Calibri"/>
              </w:rPr>
              <w:lastRenderedPageBreak/>
              <w:t>распорядитель бюджетных средств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Источник </w:t>
            </w:r>
            <w:r>
              <w:rPr>
                <w:rFonts w:cs="Calibri"/>
              </w:rPr>
              <w:lastRenderedPageBreak/>
              <w:t>финансирования</w:t>
            </w:r>
          </w:p>
        </w:tc>
        <w:tc>
          <w:tcPr>
            <w:tcW w:w="95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Расходы (тыс. рублей)</w:t>
            </w:r>
          </w:p>
        </w:tc>
      </w:tr>
      <w:tr w:rsidR="00CF06FF" w:rsidTr="00FC1A54"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</w:tr>
      <w:tr w:rsidR="00CF06FF" w:rsidTr="00FC1A54"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Развитие малого и среднего предпринимательства в Московской области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Всего: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1244133,0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1886611,0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1979058,0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2062177,0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2144662,0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9316641,0</w:t>
            </w:r>
          </w:p>
        </w:tc>
      </w:tr>
      <w:tr w:rsidR="00CF06FF" w:rsidTr="00FC1A54"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855839,0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1245019,0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1306027,0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1360880,0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1415313,0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6183078,0</w:t>
            </w:r>
          </w:p>
        </w:tc>
      </w:tr>
      <w:tr w:rsidR="00CF06FF" w:rsidTr="00FC1A54"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345700,0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590311,0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619237,0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645244,0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671053,0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2871545,0</w:t>
            </w:r>
          </w:p>
        </w:tc>
      </w:tr>
      <w:tr w:rsidR="00CF06FF" w:rsidTr="00FC1A54"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 Московской области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42594,0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51281,0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53794,0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56053,0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58296,0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262018,0</w:t>
            </w:r>
          </w:p>
        </w:tc>
      </w:tr>
      <w:tr w:rsidR="00CF06FF" w:rsidTr="00FC1A54"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Планируемые результаты реализации подпрограммы</w:t>
            </w:r>
          </w:p>
        </w:tc>
        <w:tc>
          <w:tcPr>
            <w:tcW w:w="14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количества субъектов малого и среднего предпринимательства, осуществляющих деятельность в сфере обрабатывающих производств и инноваций, на 12 процентов к началу реализации подпрограммы;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количества объектов инфраструктуры поддержки субъектов малого и среднего предпринимательства в области инноваций и промышленного производства на 11 единиц по сравнению с 2012 годом;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привлеченных финансовых ресурсов субъектами малого и среднего предпринимательства под гарантии, предоставленные некоммерческой организацией "Московский областной гарантийный фонд содействия кредитованию субъектов малого и среднего предпринимательства", с 4,1 млрд. руб. в 2012 году до 11,0 млрд. рублей;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доля оборота малых и средних предприятий в общем обороте предприятий Московской области составит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24,0 процента в 2018 году;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объема инвестиций в основной капитал субъектов малого и среднего предпринимательства на 23 процента к началу реализации подпрограммы (в действующих ценах);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доведение числа созданных рабочих мест субъектами малого и среднего предпринимательства, получившими поддержку, в 2018 году до 4500 единиц;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доли среднесписочной численности работников (без внешних совместителей) субъектов малого и среднего предпринимательства в среднесписочной численности работников (без внешних совместителей) всех предприятий и организаций в Московской области с 35,0 процента в 2012 году до 39,3 процента;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среднемесячной заработной платы работников малых и средних предприятий в Московской области с 20,2 тыс. рублей в 2012 году до 23,2 тыс. рублей;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количества малых и средних предприятий в Московской области на 100 тысяч жителей с 1010 единиц в 2012 году до 1200 единиц</w:t>
            </w:r>
          </w:p>
        </w:tc>
      </w:tr>
    </w:tbl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  <w:sectPr w:rsidR="00CF06F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bookmarkStart w:id="4" w:name="Par4835"/>
      <w:bookmarkEnd w:id="4"/>
      <w:r>
        <w:rPr>
          <w:rFonts w:cs="Calibri"/>
        </w:rPr>
        <w:t>1. Характеристика сферы реализации Подпрограммы "Развитие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малого и среднего предпринимательства в Московской области"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Малые и средние предприятия играют важную роль в экономике Московской области. По итогам 2012 года в Московской области: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численность работников субъектов малого и среднего предпринимательства составляет более 776 тыс. человек, что составляет свыше 38,5 процента от всех рабочих мест в области;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суммарный оборот малых и средних предприятий, включая микропредприятия и индивидуальных предпринимателей, превысил 1,79 трлн. руб. (оборот малых и микропредприятий составил 70,1 процента от общего оборота субъектов малого и среднего предпринимательства, или 1,26 трлн. руб.).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2012 года структура малых и средних предприятий (без микропредприятий) по видам экономической деятельности сложилась следующим образом: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35,3 процента составляют предприятия оптовой и розничной торговли;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12,3 процента - в сфере обрабатывающих производств;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23,6 процента - предприятия, занимающиеся операциями с недвижимым имуществом, арендой и предоставлением услуг;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10,5 процента - строительные предприятия;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6,7 процента - предприятия транспорта и связи;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1,5 процента - сельское хозяйство, охота и лесное хозяйство;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10,1 процента - прочие предприятия.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2012 года в Московской области насчитывалось более 63 тыс. микропредприятий, суммарный годовой оборот которых составил 474 млрд. рублей. На микропредприятиях занято 22 процента от общей численности работающих на субъектах малого и среднего предпринимательства. Доля оборота микропредприятий составляет 26,5 процента от общего оборота субъектов малого и среднего предпринимательства Московской области (7,3 процента от общего оборота предприятий Московской области).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2012 года в Московской области насчитывалось около 11 тыс. малых предприятий, суммарный годовой оборот которых составил 781 млрд. руб. На малых предприятиях занято более 42 процентов от общей численности работающих на субъектах малого и среднего предпринимательства. Доля оборота малых предприятий составляет 43,6 процента от общего оборота субъектов малого и среднего предпринимательства Московской области (12,0 процента от общего оборота предприятий Московской области).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2012 года в Московской области насчитывалось 1203 средних предприятия, суммарный годовой оборот которых составил 233 млрд. руб. На средних предприятиях занято 11,4 процента от общей численности работающих на субъектах малого и среднего предпринимательства. Доля оборота средних предприятий составляет 13 процентов от общего оборота субъектов малого и среднего предпринимательства Московской области (3,6 процента от общего оборота предприятий Московской области).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Число фактически действовавших индивидуальных предпринимателей в 2012 году составило более 191 тыс. единиц, а их суммарный объем выручки - около 302 млрд. руб. Индивидуальные предприниматели составляют 24,7 процента от общей численности работающих на субъектах малого и среднего предпринимательства. Доля оборота индивидуальных предпринимателей составляет 16,9 процента от общего оборота субъектов малого и среднего предпринимательства Московской области (4,7 процента от общего оборота предприятий Московской области).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то же время потенциал развития малого и среднего предпринимательства в Московской области в настоящее время реализован далеко не полностью: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численность занятого населения в сфере малого и среднего предпринимательства в Московской области составляет 35 процентов от общей численности занятого населения, что в полтора - два раза ниже, чем в странах Западной Европы;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по экспертным оценкам, субъекты малого и среднего предпринимательства имеют долю произведенной продукции в структуре валового регионального продукта Московской области </w:t>
      </w:r>
      <w:r>
        <w:rPr>
          <w:rFonts w:cs="Calibri"/>
        </w:rPr>
        <w:lastRenderedPageBreak/>
        <w:t>около 18 процентов, что в 2,8 раза ниже, чем в США, и 3,3 раза ниже, чем в Китае.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 сегодняшний день основными барьерами, которые препятствуют развитию субъектов малого и среднего предпринимательства в Московской области, являются: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снижение доступности производственных площадей в связи с постоянно возрастающей стоимостью аренды;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недостаток в обеспеченности услугами инфраструктурных объектов, в первую очередь в области инноваций и промышленного производства, таких, как центры коммерциализации технологий, центры коллективного доступа к высокотехнологичному оборудованию, инжиниринговые центры, центры прототипирования и промышленного дизайна;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административные барьеры при осуществлении предпринимательской деятельности;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неразвитость системы информационно-консультационной поддержки;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ограниченная доступность финансовых ресурсов, обусловленная сложностью получения заемного финансирования для субъектов малого и среднего предпринимательства и высокой стоимостью банковских кредитов;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сложность доступа субъектам малого и среднего предпринимательства к рынкам сбыта, в том числе зарубежным и региональным, что объясняется меньшими возможностями и финансовыми ресурсами большинства субъектов малого и среднего предпринимательства в сравнении с крупными предприятиями.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Подпрограмма "Развитие малого и среднего предпринимательства в Московской области" разработана в продолжение реализации долгосрочной целевой </w:t>
      </w:r>
      <w:hyperlink r:id="rId7" w:history="1">
        <w:r>
          <w:rPr>
            <w:rFonts w:cs="Calibri"/>
            <w:color w:val="0000FF"/>
          </w:rPr>
          <w:t>программы</w:t>
        </w:r>
      </w:hyperlink>
      <w:r>
        <w:rPr>
          <w:rFonts w:cs="Calibri"/>
        </w:rPr>
        <w:t xml:space="preserve"> Московской области "Развитие субъектов малого и среднего предпринимательства в Московской области на 2013-2016 годы", а также долгосрочной целевой </w:t>
      </w:r>
      <w:hyperlink r:id="rId8" w:history="1">
        <w:r>
          <w:rPr>
            <w:rFonts w:cs="Calibri"/>
            <w:color w:val="0000FF"/>
          </w:rPr>
          <w:t>программы</w:t>
        </w:r>
      </w:hyperlink>
      <w:r>
        <w:rPr>
          <w:rFonts w:cs="Calibri"/>
        </w:rPr>
        <w:t xml:space="preserve"> Московской области "Развитие субъектов малого и среднего предпринимательства в Московской области на 2009-2012 годы".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За период реализации долгосрочной целевой </w:t>
      </w:r>
      <w:hyperlink r:id="rId9" w:history="1">
        <w:r>
          <w:rPr>
            <w:rFonts w:cs="Calibri"/>
            <w:color w:val="0000FF"/>
          </w:rPr>
          <w:t>программы</w:t>
        </w:r>
      </w:hyperlink>
      <w:r>
        <w:rPr>
          <w:rFonts w:cs="Calibri"/>
        </w:rPr>
        <w:t xml:space="preserve"> Московской области "Развитие субъектов малого и среднего предпринимательства в Московской области на 2009-2012 годы":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количество субъектов малого и среднего предпринимательства увеличилось на 76644 единицы, или на 40 процентов к уровню 2008 года;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количество работающих увеличилось на 28220 человек, или на 3,8 процента к уровню 2008 года;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открытых конкурсах на предоставление субсидий по частичной компенсации затрат приняло участие 1504 субъекта малого и среднего предпринимательства и 26 организаций инфраструктуры поддержки субъектов малого и среднего предпринимательства;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заключено 1086 договоров о выделении субсидий субъектам малого и среднего предпринимательства и организациям инфраструктуры, в том числе 1063 - с субъектами малого и среднего предпринимательства, 23 - с организациями инфраструктуры, общая сумма субсидий по которым составляет 757,1 млн. рублей, в том числе из бюджета Московской области - 361,9 млн. рублей, из федерального бюджета - 395,2 млн. рублей.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период с 2009 по 2012 год на реализацию мероприятий программы в бюджете Московской области были предусмотрены средства в сумме 1 млрд. 236,1 млн. рублей. Мероприятия профинансированы на сумму 1 млрд. 1,0 млн. рублей.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результатам участия Московской области в конкурсах Министерства экономического развития Российской Федерации на предоставление субсидий субъектам Российской Федерации для государственной поддержки субъектов малого и среднего предпринимательства в программу были привлечены средства федерального бюджета в сумме 2 млрд. 136,2 млн. рублей. Использование средств федерального бюджета составило 1 млрд. 583,9 млн. рублей.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целях повышения доступности кредитных ресурсов для субъектов малого и среднего предпринимательства Московской области с 2010 года действуют некоммерческая организация "Московский областной фонд развития микрофинансирования субъектов малого и среднего предпринимательства" (далее - Фонд микрофинансирования) и некоммерческая организация "Московский областной гарантийный фонд содействия кредитованию субъектов малого и среднего предпринимательства" (далее - Гарантийный фонд).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2010-2012 годов Гарантийный фонд заключил 382 договора-поручительства с субъектами малого и среднего предпринимательства на сумму 1,74 млрд. рублей, что позволило привлечь в экономику Московской области 4,07 млрд. рублей кредитных ресурсов.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За тот же период Фонд микрофинансирования заключил с субъектами малого и среднего предпринимательства 457 договоров на предоставление микрозаймов (до 1,0 млн. рублей) на сумму 366,71 млн. рублей.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Кроме того, с 2010 года в Московской области действует некоммерческая организация "Фонд содействия развитию инвестиций в субъекты малого и среднего предпринимательства в Московской области" (далее - Фонд инвестиций). Основной целью Фонда инвестиций является развитие в Московской области инфраструктуры инвестиций в субъекты малого и среднего предпринимательства. Фонд инвестиций располагает капиталом в размере 200 млн. рублей.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отраслевой структуре субъектов малого и среднего предпринимательства Московской области есть целый ряд сегментов, некоторые из которых имеют значительный потенциал для предпринимательской деятельности и высокую социальную значимость, но в настоящее время развиты не в полной мере.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Сравнение Московской области со странами Западной Европы показывает, что доля торговли и строительства в структуре субъектов малого и среднего предпринимательства Московской области значительно выше.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то же время в сфере услуг, обрабатывающих производств, здравоохранения, социальных услуг доля оборота субъектов малого и среднего предпринимательства в Московской области значительно ниже по сравнению с развитыми странами Западной Европы.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Анализ структуры основных показателей деятельности субъектов малого и среднего предпринимательства (число занятых, оборот, уровень средней заработной платы) по видам экономической деятельности показывает, что в Московской области обрабатывающие производства, находясь на 1 месте по числу занятых (27 процентов от общего количества занятых в малом и среднем предпринимательстве) демонстрируют далеко не ведущие показатели по обороту, почти в 2 раза отставая от предприятий оптовой и розничной торговли и имея 4 место по показателю средней заработной платы, отставая от сферы операций с недвижимым имуществом, транспорта и связи и сельского хозяйства. Налицо диспропорция между уровнем занятости и объемом произведенной продукции. Необходимо отметить, что по статистическим данным количество таких предприятий за период 2011-2012 годов снизилось более чем на 20 процентов. Поэтому в качестве основного приоритета необходимо выбрать создание условий для развития малого и среднего предпринимательства в обрабатывающих производствах, что позволит увеличить отдачу от их деятельности и поднять уровень заработной платы.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Поскольку малые и микропредприятия обеспечивают высокий процент занятости населения и оборота, на них будет направлена основная часть усилий и ресурсов мероприятий Подпрограммы, нацеленных на поддержку муниципальных программ развития субъектов малого и среднего предпринимательства.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 учетом приоритетных направлений развития и поддержки субъектов малого и среднего предпринимательства, определяемых Министерством экономического развития Российской Федерации, приоритетными направлениями реализация мероприятий Подпрограммы являются: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развитие инфраструктуры поддержки субъектов малого и среднего предпринимательства;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субъектов малого и среднего предпринимательства, реализующих программы модернизации производства в сфере обрабатывающих производств, транспорта и связи, сельского хозяйства, здравоохранения и предоставления социальных услуг, образования;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высокотехнологичных и инновационных компаний, осуществляющих технологические инновации;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социального предпринимательства.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Целью Подпрограммы "Развитие малого и среднего предпринимательства в Московской области" является повышение конкурентоспособности малого и среднего предпринимательства в приоритетных отраслях экономики Московской области за счет создания благоприятных условий для развития предпринимательской деятельности.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Задачи Подпрограммы: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обеспечение доступности производственной и высокотехнологической инфраструктуры для субъектов малого и среднего предпринимательства;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увеличение вклада субъектов малого и среднего предпринимательства в экономику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В рамках реализации задачи по обеспечению доступности производственной и высокотехнологической инфраструктуры для субъектов малого и среднего предпринимательства предусмотрено создание: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бизнес-инкубаторов, технопарков;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организаций инфраструктуры поддержки субъектов малого и среднего предпринимательства в области инноваций и промышленного производства.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Предусмотрено также предоставление добровольного имущественного взноса на обеспечение деятельности некоммерческой организации "Московский областной гарантийный фонд содействия кредитованию субъектов малого и среднего предпринимательства" для увеличения капитализации организации.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Мероприятия по созданию бизнес-инкубаторов, технопарков, организаций инфраструктуры поддержки субъектов малого и среднего предпринимательства в области инноваций и промышленного производства осуществляются за счет предоставления субсидий бюджетам муниципальных образований Московской области на создание соответствующих объектов на условиях, определенных в </w:t>
      </w:r>
      <w:hyperlink w:anchor="Par4930" w:history="1">
        <w:r>
          <w:rPr>
            <w:rFonts w:cs="Calibri"/>
            <w:color w:val="0000FF"/>
          </w:rPr>
          <w:t>подразделах 3.1</w:t>
        </w:r>
      </w:hyperlink>
      <w:r>
        <w:rPr>
          <w:rFonts w:cs="Calibri"/>
        </w:rPr>
        <w:t xml:space="preserve"> и </w:t>
      </w:r>
      <w:hyperlink w:anchor="Par4995" w:history="1">
        <w:r>
          <w:rPr>
            <w:rFonts w:cs="Calibri"/>
            <w:color w:val="0000FF"/>
          </w:rPr>
          <w:t>3.2 раздела 3</w:t>
        </w:r>
      </w:hyperlink>
      <w:r>
        <w:rPr>
          <w:rFonts w:cs="Calibri"/>
        </w:rPr>
        <w:t xml:space="preserve"> Подпрограммы.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 рамках реализации задачи по увеличению вклада субъектов малого и среднего предпринимательства в экономику Московской области предусмотрена реализация мероприятий по направлениям: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субъектов малого и среднего предпринимательства, реализующих программы модернизации производства;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социального предпринимательства и предпринимательства в области ремесел, народных художественных промыслов, сельского экологического туризма;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высокотехнологичных и инновационных компаний;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муниципальных программ развития субъектов малого и среднего предпринимательства;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создание благоприятной среды для предпринимательства.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субъектов малого и среднего предпринимательства осуществляется в виде предоставления субсидий на частичную компенсацию затрат, связанных с осуществлением их деятельности.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Поддержка муниципальных программ развития субъектов малого и среднего предпринимательства осуществляется за счет предоставления субсидий бюджетам муниципальных образований Московской области на реализацию мероприятий муниципальных программ развития субъектов малого и среднего предпринимательства по финансовой поддержке субъектов малого и среднего предпринимательства и организаций, образующих инфраструктуру поддержки и развития малого и среднего предпринимательства в соответствии с условиями, определенными в </w:t>
      </w:r>
      <w:hyperlink w:anchor="Par5054" w:history="1">
        <w:r>
          <w:rPr>
            <w:rFonts w:cs="Calibri"/>
            <w:color w:val="0000FF"/>
          </w:rPr>
          <w:t>подразделе 3.3 раздела 3</w:t>
        </w:r>
      </w:hyperlink>
      <w:r>
        <w:rPr>
          <w:rFonts w:cs="Calibri"/>
        </w:rPr>
        <w:t xml:space="preserve"> Подпрограммы.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Создание благоприятной среды для предпринимательства реализуется за счет мероприятий по проведению конкурсов профессионального мастерства среди субъектов малого и среднего предпринимательства Московской области, содействия представлению Московской области во всероссийских конкурсах профессионального мастерства, проведения мероприятий, связанных с реализацией мер, направленных на формирование положительного образа предпринимателя, популяризацию роли предпринимательства (производство теле- и радиопрограмм, направленных на формирование положительного образа предпринимателя, популяризацию роли предпринимательства);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размещение публикаций в средствах массовой информации о мерах, направленных на поддержку малого и среднего предпринимательства, популяризацию предпринимательства, положительных примеров создания собственного дела;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обеспечение участия субъектов малого и среднего предпринимательства в региональных, межрегиональных и общероссийских форумах и конференциях, проводимых в целях популяризации предпринимательства;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организация работы по популяризации предпринимательства в школах и вузах (игровые, тренинговые мероприятия, образовательные курсы, олимпиады по предпринимательству, семинары, мастер-классы, экскурсии на предприятия).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Основными направлениями развития малого и среднего предпринимательства в </w:t>
      </w:r>
      <w:r>
        <w:rPr>
          <w:rFonts w:cs="Calibri"/>
        </w:rPr>
        <w:lastRenderedPageBreak/>
        <w:t>Московской области являются: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научно-техническая и инновационная деятельность;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технологическое оснащение и переоснащение производства;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развитие субъектов малого и среднего предпринимательства, занятых в сфере бытового обслуживания, социального предпринимательства;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создание и развитие инфраструктуры поддержки субъектов малого и среднего предпринимательства.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Достижение цели и реализация задач Подпрограммы осуществляется путем выполнения мероприятий.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bookmarkStart w:id="5" w:name="Par4913"/>
      <w:bookmarkEnd w:id="5"/>
      <w:r>
        <w:rPr>
          <w:rFonts w:cs="Calibri"/>
        </w:rPr>
        <w:t>2. Обоснование финансовых ресурсов, необходимых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для реализации мероприятий Подпрограммы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Финансирование мероприятий Подпрограммы планируется осуществлять с использованием различных уровней бюджетной системы Российской Федерации.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Ресурсное обеспечение реализации Подпрограммы за счет средств бюджета Московской области подлежит уточнению в соответствии с законом Московской области о бюджете Московской области на соответствующий финансовый год.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Обоснование ресурсного обеспечения реализации мероприятий Подпрограммы приведено в </w:t>
      </w:r>
      <w:hyperlink w:anchor="Par1644" w:history="1">
        <w:r>
          <w:rPr>
            <w:rFonts w:cs="Calibri"/>
            <w:color w:val="0000FF"/>
          </w:rPr>
          <w:t>разделе 5</w:t>
        </w:r>
      </w:hyperlink>
      <w:r>
        <w:rPr>
          <w:rFonts w:cs="Calibri"/>
        </w:rPr>
        <w:t xml:space="preserve"> Программы.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Субсидии субъектам малого и среднего предпринимательства предоставляются в рамках мероприятий по государственной поддержке малого и среднего предпринимательства, осуществляемых Минэкономразвития России в соответствии с ежегодным приказом об организации проведения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bookmarkStart w:id="6" w:name="Par4921"/>
      <w:bookmarkEnd w:id="6"/>
      <w:r>
        <w:rPr>
          <w:rFonts w:cs="Calibri"/>
        </w:rPr>
        <w:t>3. Условия предоставления, критерии отбора и методика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расчета субсидий бюджетам муниципальных образований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Московской области на реализацию мероприятий муниципальных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программ развития малого и среднего предпринимательства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по финансовой поддержке субъектов малого и среднего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предпринимательства и организаций, образующих инфраструктуру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поддержки и развития малого и среднего предпринимательства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(далее - субсидии)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7" w:name="Par4930"/>
      <w:bookmarkEnd w:id="7"/>
      <w:r>
        <w:rPr>
          <w:rFonts w:cs="Calibri"/>
        </w:rPr>
        <w:t>3.1. Условия предоставления, критерии отбора и методика расчета субсидий бюджетам муниципальных образований Московской области на создание бизнес-инкубаторов, технопарков (далее - субсидии на создание бизнес-инкубаторов, технопарков).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Отбор муниципальных образований Московской области для предоставления субсидий на создание бизнес-инкубаторов, технопарков осуществляется Министерством инвестиций и инноваций Московской области на основе ежегодно проводимого конкурса.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10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отбора муниципальных образований распределение субсидий между бюджетами муниципальных образований Московской области утверждается путем внесения изменений в настоящую Подпрограмму.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8" w:name="Par4934"/>
      <w:bookmarkEnd w:id="8"/>
      <w:r>
        <w:rPr>
          <w:rFonts w:cs="Calibri"/>
        </w:rPr>
        <w:t>3.1.1. Условия предоставления субсидий на создание бизнес-инкубаторов, технопарков: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а) соблюдение органами местного самоуправления муниципальных образований Московской области бюджетного законодательства Российской Федерации, законодательства о налогах и сборах;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б) наличие утвержденной муниципальной программы;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в) наличие средств, предусмотренных в бюджете муниципального образования Московской области на финансирование мероприятий муниципальной программы по созданию бизнес-инкубаторов, технопарков, софинансирование которых предусмотрено в рамках государственной </w:t>
      </w:r>
      <w:r>
        <w:rPr>
          <w:rFonts w:cs="Calibri"/>
        </w:rPr>
        <w:lastRenderedPageBreak/>
        <w:t>поддержки малого и среднего предпринимательства, реализуемой в текущем году Министерством экономического развития Российской Федерации, в размере не менее 25 процентов от объема средств, требуемого на реализацию соответствующего мероприятия, а для муниципальных образований Московской области, получающих дотацию на выравнивание бюджетной обеспеченности, предусмотренную законом Московской области о бюджете Московской области на соответствующий финансовый год, не менее 10 процентов от объема средств, требуемого на реализацию соответствующего мероприятия;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г) предоставление документации, определенной </w:t>
      </w:r>
      <w:hyperlink r:id="rId11" w:history="1">
        <w:r>
          <w:rPr>
            <w:rFonts w:cs="Calibri"/>
            <w:color w:val="0000FF"/>
          </w:rPr>
          <w:t>приказом</w:t>
        </w:r>
      </w:hyperlink>
      <w:r>
        <w:rPr>
          <w:rFonts w:cs="Calibri"/>
        </w:rPr>
        <w:t xml:space="preserve"> Минэкономразвития России от 18.04.2011 N 176 "Об утверждении перечня, форм и сроков представления документов, необходимых для получения субсидий из федерального бюджета бюджетам субъектов Российской Федерации на государственную поддержку малого и среднего предпринимательства, включая крестьянские (фермерские) хозяйства, и документов, подтверждающих осуществление расходов бюджетов субъектов Российской Федерации, источником финансового обеспечения которых являются субсидии";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д) наличие предварительного перечня субъектов малого и среднего предпринимательства, которым создаваемым бизнес-инкубатором, технопарком планируется предоставлять услуги;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е) создание организации, управляющей деятельностью создаваемых бизнес-инкубатора, технопарка, - юридического лица, одним из учредителей которого является Правительство Московской области, с правом принимать решения по вопросам организационно-финансовой деятельности создаваемой организации инфраструктуры;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ж) наличие положительного заключения Министерства экономики Московской области об эффективности инвестиционного проекта по созданию бизнес-инкубатора, технопарка по результатам проверки, проводимой в соответствии с </w:t>
      </w:r>
      <w:hyperlink r:id="rId12" w:history="1">
        <w:r>
          <w:rPr>
            <w:rFonts w:cs="Calibri"/>
            <w:color w:val="0000FF"/>
          </w:rPr>
          <w:t>постановлением</w:t>
        </w:r>
      </w:hyperlink>
      <w:r>
        <w:rPr>
          <w:rFonts w:cs="Calibri"/>
        </w:rPr>
        <w:t xml:space="preserve"> Правительства Московской области от 09.08.2010 N 643/32 "Об утверждении Порядка проведения проверки инвестиционных проектов на предмет эффективности использования средств бюджета Московской области, направляемых на капитальные вложения".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3.1.2. Критериями отбора муниципальных образований Московской области при проведении конкурсного отбора для предоставления субсидий являются: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а) размер средств бюджета муниципального образования Московской области, направляемых на реализацию мероприятий муниципальной программы;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б) показатели эффективности деятельности бизнес-инкубатора, технопарка на территории муниципального образования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3.1.3. Методика расчета субсидий на создание бизнес-инкубатора, технопарка.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Объем субсидий, предоставляемых бюджету муниципального образования Московской области, участвующего в конкурсе, на создание объекта бизнес-инкубатора, технопарка определяется по формуле: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Оi = (Опр - Омун) x Убо x Кэф,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где: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Оi - объем субсидии бюджету муниципального образования Московской области, участвующего в конкурсе;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Опр - сметная стоимость планируемого к созданию бизнес-инкубатора, технопарка;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Омун - средства бюджета i-го муниципального образования Московской области, участвующего в конкурсе, предусмотренные на реализацию мероприятий муниципальной программы по созданию бизнес-инкубатора, технопарка, в текущем и последующих финансовых годах, а также средства, выделенные на реализацию данного мероприятия за предшествующие годы. При этом должны соблюдаться следующие условия: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2814EC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 w:rsidRPr="00573812">
        <w:rPr>
          <w:rFonts w:cs="Calibri"/>
          <w:noProof/>
          <w:lang w:eastAsia="ru-RU"/>
        </w:rPr>
        <w:drawing>
          <wp:inline distT="0" distB="0" distL="0" distR="0">
            <wp:extent cx="1600200" cy="285750"/>
            <wp:effectExtent l="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Омун в части средств, выделенных муниципальным образованием в текущем финансовом году, должен быть больше либо равен уровню софинансирования, установленному в </w:t>
      </w:r>
      <w:hyperlink w:anchor="Par4934" w:history="1">
        <w:r>
          <w:rPr>
            <w:rFonts w:cs="Calibri"/>
            <w:color w:val="0000FF"/>
          </w:rPr>
          <w:t>пункте 3.1.1</w:t>
        </w:r>
      </w:hyperlink>
      <w:r>
        <w:rPr>
          <w:rFonts w:cs="Calibri"/>
        </w:rPr>
        <w:t>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Убо - коэффициент, учитывающий уровень бюджетной обеспеченности муниципального образования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принимает следующие значения в зависимости от величины Кбо (коэффициент бюджетной обеспеченности муниципального образования Московской области, определяемый Министерством финансов Московской области на соответствующий финансовый год):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 при Кбо более 1;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1,03 при Кбо от 0,85 до 1 включительно;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1,06 при Кбо от 0,8 до 0,85 включительно;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1,12 при Кбо менее 0,8;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Кэф - коэффициент эффективности использования средств.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При создании бизнес-инкубатора, технопарка Кэф определяется по формуле: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2814EC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573812">
        <w:rPr>
          <w:rFonts w:cs="Calibri"/>
          <w:noProof/>
          <w:lang w:eastAsia="ru-RU"/>
        </w:rPr>
        <w:drawing>
          <wp:inline distT="0" distB="0" distL="0" distR="0">
            <wp:extent cx="2247900" cy="428625"/>
            <wp:effectExtent l="0" t="0" r="0" b="9525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где: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К1 - коэффициент оказываемых услуг;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= 1 для производственного бизнес-инкубатора;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= 0,95 для смешанного бизнес-инкубатора;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= 0,9 для офисного бизнес-инкубатора;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К2 - коэффициент численности создаваемых рабочих мест субъектами малого и среднего предпринимательства, являющимися резидентами бизнес-инкубатора, технопарка: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= 1 при численности рабочих мест от 100 до 250 человек;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= 0,95 при численности рабочих мест от 15 до 100 человек;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= 0,9 при численности рабочих мест до 15 человек;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К3 - коэффициент специализации субъектов малого и среднего предпринимательства, являющихся резидентами бизнес-инкубатора, технопарка: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К3 = 1 для основных видов деятельности по производству высокотехнологичной продукции, медицинской продукции, производства электроэнергии, газа, воды, производства электронного и оптического оборудования;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К3 = 0,95 для основных видов деятельности в сфере здравоохранения и образования;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К3 = 0,85 для прочих видов деятельности;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К4 - коэффициент, учитывающий наличие предварительного перечня субъектов малого и среднего предпринимательства, являющихся потенциальными резидентами бизнес-инкубатора, технопарка, которым создаваемым бизнес-инкубатором, технопарком планируется предоставлять услуги: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К4 = 1 при количестве субъектов малого и среднего предпринимательства в перечне свыше 10 единиц;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К4 = 0,95 при количестве субъектов малого и среднего предпринимательства в перечне от 5 до 10 единиц;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К4 = 0,9 при количестве субъектов малого и среднего предпринимательства в перечне до 5 единиц.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Субсидия бюджетам муниципальных образований Московской области на финансирование мероприятий муниципальной программы по созданию бизнес-инкубаторов, технопарков увеличивается на сумму средств федерального бюджета, предоставляемых бюджету Московской области. Размер предоставляемой субсидии не может превышать размера запрашиваемой субсидии.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Заявки на конкурсный отбор принимаются Министерством инвестиций и инноваций Московской области в течение 14 дней со дня объявления конкурса на предоставление субсидий. Информация о проведении конкурса размещается на официальном сайте Министерства инвестиций и инноваций Московской области в сети Интернет.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15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Рассмотрение заявок осуществляется в течение 20 дней с даты окончания срока приема заявок.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Конкурсной комиссией на основании итогов конкурсного отбора определяется объем субсидии каждому муниципальному образованию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По итогам проведенного конкурсного отбора мероприятия по созданию бизнес-инкубаторов, технопарков (в соответствии с </w:t>
      </w:r>
      <w:hyperlink w:anchor="Par5170" w:history="1">
        <w:r>
          <w:rPr>
            <w:rFonts w:cs="Calibri"/>
            <w:color w:val="0000FF"/>
          </w:rPr>
          <w:t>пунктом 1.1</w:t>
        </w:r>
      </w:hyperlink>
      <w:r>
        <w:rPr>
          <w:rFonts w:cs="Calibri"/>
        </w:rPr>
        <w:t xml:space="preserve"> мероприятий Подпрограммы) муниципальных программ, признанных победителями, подлежат включению в приложение к Подпрограмме (не приводится).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Заключение договоров с победителями конкурса на предоставление субсидий осуществляется после принятия указанного постановления Правительства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Субсидии расходуются на реализацию мероприятий муниципальных программ после фактического финансирования соответствующих мероприятий за счет собственных средств бюджетов муниципальных образований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9" w:name="Par4995"/>
      <w:bookmarkEnd w:id="9"/>
      <w:r>
        <w:rPr>
          <w:rFonts w:cs="Calibri"/>
        </w:rPr>
        <w:t>3.2. Условия предоставления, критерии отбора и методика расчета субсидий бюджетам муниципальных образований Московской области на создание организации инфраструктуры поддержки субъектов малого и среднего предпринимательства в области инноваций и промышленного производства (далее - субсидии на создание организаций инфраструктуры в области инноваций и промышленного производства).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Отбор муниципальных образований Московской области для предоставления субсидий на создание организаций инфраструктуры в области инноваций и промышленного производства осуществляется Министерством инвестиций и инноваций Московской области на основе ежегодно проводимого конкурса.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16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отбора муниципальных образований распределение субсидий между бюджетами муниципальных образований Московской области утверждается путем внесения изменений в настоящую Подпрограмму.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10" w:name="Par4999"/>
      <w:bookmarkEnd w:id="10"/>
      <w:r>
        <w:rPr>
          <w:rFonts w:cs="Calibri"/>
        </w:rPr>
        <w:t>3.2.1. Условия предоставления субсидий на создание организаций инфраструктуры в области инноваций и промышленного производства: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а) соблюдение органами местного самоуправления муниципальных образований Московской области бюджетного законодательства Российской Федерации, законодательства о налогах и сборах;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б) наличие утвержденной муниципальной программы;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в) наличие средств, предусмотренных в бюджете муниципального образования Московской области на финансирование мероприятий муниципальной программы по созданию организаций инфраструктуры в области инноваций и промышленного производства, софинансирование которых предусмотрено в рамках государственной поддержки малого и среднего предпринимательства, реализуемой в текущем году Министерством экономического развития Российской Федерации, в размере не менее 25 процентов от объема средств, требуемого на реализацию соответствующего мероприятия, а для муниципальных образований Московской области, получающих дотацию на выравнивание бюджетной обеспеченности, предусмотренную законом Московской области о бюджете Московской области на соответствующий финансовый год, не менее 10 процентов от объема средств, требуемого на реализацию соответствующего мероприятия;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г) предоставление документации, определенной </w:t>
      </w:r>
      <w:hyperlink r:id="rId17" w:history="1">
        <w:r>
          <w:rPr>
            <w:rFonts w:cs="Calibri"/>
            <w:color w:val="0000FF"/>
          </w:rPr>
          <w:t>приказом</w:t>
        </w:r>
      </w:hyperlink>
      <w:r>
        <w:rPr>
          <w:rFonts w:cs="Calibri"/>
        </w:rPr>
        <w:t xml:space="preserve"> Минэкономразвития Российской Федерации от 18.04.2011 N 176 "Об утверждении перечня, форм и сроков представления документов, необходимых для получения субсидий из федерального бюджета бюджетам субъектов Российской Федерации на государственную поддержку малого и среднего предпринимательства, включая крестьянские (фермерские) хозяйства, и документов, подтверждающих осуществление расходов бюджетов субъектов Российской Федерации, источником финансового обеспечения которых являются субсидии";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д) наличие предварительного перечня субъектов малого и среднего предпринимательства, которым создаваемой организацией инфраструктуры в области инноваций и промышленного производства планируется предоставлять услуги;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е) создание организации, управляющей деятельностью создаваемой организации </w:t>
      </w:r>
      <w:r>
        <w:rPr>
          <w:rFonts w:cs="Calibri"/>
        </w:rPr>
        <w:lastRenderedPageBreak/>
        <w:t>инфраструктуры в области инноваций и промышленного производства - юридического лица, одним из учредителей которого является Правительство Московской области, с правом принимать решения по вопросам организационно-финансовой деятельности создаваемой организации инфраструктуры;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ж) наличие положительного заключения Министерства экономики Московской области об эффективности инвестиционного проекта по созданию организации инфраструктуры в области инноваций и промышленного производства по результатам проверки, проводимой в соответствии с </w:t>
      </w:r>
      <w:hyperlink r:id="rId18" w:history="1">
        <w:r>
          <w:rPr>
            <w:rFonts w:cs="Calibri"/>
            <w:color w:val="0000FF"/>
          </w:rPr>
          <w:t>постановлением</w:t>
        </w:r>
      </w:hyperlink>
      <w:r>
        <w:rPr>
          <w:rFonts w:cs="Calibri"/>
        </w:rPr>
        <w:t xml:space="preserve"> Правительства Московской области от 09.08.2010 N 643/32 "Об утверждении Порядка проведения проверки инвестиционных проектов на предмет эффективности использования средств бюджета Московской области, направляемых на капитальные вложения".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3.2.2. Критериями отбора муниципальных образований Московской области при проведении конкурсного отбора для предоставления субсидий являются: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а) размер средств бюджета муниципального образования Московской области, направляемых на реализацию мероприятий муниципальной программы;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б) показатели эффективности деятельности организаций инфраструктуры в области инноваций и промышленного производства на территории муниципального образования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3.2.3. Методика расчета субсидий на создание организации инфраструктуры в области инноваций и промышленного производства.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Объем субсидий, предоставляемых бюджету муниципального образования Московской области на создание организации инфраструктуры в области инноваций и промышленного производства, определяется по формуле: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Оi = (Опр - Омун) x Убо x Кэф,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где: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Оi - объем субсидии бюджету муниципального образования Московской области, участвующего в конкурсе;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Опр - сметная стоимость планируемой к созданию организации инфраструктуры в области инноваций и промышленного производства;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Омун - средства бюджета i-го муниципального образования Московской области, участвующего в конкурсе, предусмотренные на реализацию мероприятий муниципальной программы по созданию организаций инфраструктуры в области инноваций и промышленного производства, в текущем и последующих финансовых годах, а также средства, выделенные на реализацию данного мероприятия за предшествующие годы.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При этом должны соблюдаться следующие условия: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2814EC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 w:rsidRPr="00573812">
        <w:rPr>
          <w:rFonts w:cs="Calibri"/>
          <w:noProof/>
          <w:lang w:eastAsia="ru-RU"/>
        </w:rPr>
        <w:drawing>
          <wp:inline distT="0" distB="0" distL="0" distR="0">
            <wp:extent cx="1600200" cy="28575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Омун в части средств, выделенных муниципальным образованием в текущем финансовом году, должен быть больше либо равен уровню софинансирования, установленному в </w:t>
      </w:r>
      <w:hyperlink w:anchor="Par4999" w:history="1">
        <w:r>
          <w:rPr>
            <w:rFonts w:cs="Calibri"/>
            <w:color w:val="0000FF"/>
          </w:rPr>
          <w:t>пункте 3.2.1</w:t>
        </w:r>
      </w:hyperlink>
      <w:r>
        <w:rPr>
          <w:rFonts w:cs="Calibri"/>
        </w:rPr>
        <w:t>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- коэффициент, учитывающий уровень бюджетной обеспеченности муниципального образования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принимает следующие значения в зависимости от величины Кбо (коэффициент бюджетной обеспеченности муниципального образования Московской области, определяемый Министерством финансов Московской области на соответствующий финансовый год):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 при Кбо более 1;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1,03 при Кбо от 0,85 до 1 включительно;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1,06 при Кбо от 0,8 до 0,85 включительно;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1,12 при Кбо менее 0,8;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Кэф - коэффициент эффективности использования средств.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При создании организации инфраструктуры в области инноваций и промышленного </w:t>
      </w:r>
      <w:r>
        <w:rPr>
          <w:rFonts w:cs="Calibri"/>
        </w:rPr>
        <w:lastRenderedPageBreak/>
        <w:t>производства поддержки субъектов малого и среднего предпринимательства в области инноваций и промышленного производства Кэф определяется по формуле: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2814EC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573812">
        <w:rPr>
          <w:rFonts w:cs="Calibri"/>
          <w:noProof/>
          <w:lang w:eastAsia="ru-RU"/>
        </w:rPr>
        <w:drawing>
          <wp:inline distT="0" distB="0" distL="0" distR="0">
            <wp:extent cx="1352550" cy="428625"/>
            <wp:effectExtent l="0" t="0" r="0" b="952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где: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К1 - коэффициент численности создаваемых рабочих мест субъектами малого и среднего предпринимательства, являющимися пользователями услуг: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= 1 при численности рабочих мест свыше 20 человек;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= 0,95 при численности рабочих мест от 10 до 20 человек;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К1 = 0,9 при численности рабочих мест до 10 человек;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К2 - коэффициент, учитывающий наличие предварительного перечня субъектов малого и среднего предпринимательства, являющихся потенциальными резидентами организации инфраструктуры в области инноваций и промышленного производства, которым создаваемой организацией в области инноваций и промышленного производства планируется предоставлять услуги: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= 1 при количестве субъектов малого и среднего предпринимательства в перечне свыше 10 единиц;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= 0,95 при количестве субъектов малого и среднего предпринимательства в перечне от 5 до 10 единиц;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К2 = 0,9 при количестве субъектов малого и среднего предпринимательства в перечне до 5 единиц.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Субсидия бюджетам муниципальных образований Московской области на финансирование мероприятий муниципальной программы по созданию организаций инфраструктуры поддержки субъектов малого и среднего предпринимательства в области инноваций и промышленного производства увеличивается на сумму средств федерального бюджета, предоставляемых бюджету Московской области. Размер предоставляемой субсидии не может превышать размера запрашиваемой субсидии.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Заявки на конкурсный отбор принимаются Министерством инвестиций и инноваций Московской области в течение 14 дней со дня объявления конкурса на предоставление субсидий. Информация о проведении конкурса размещается на официальном сайте Министерства инвестиций и инноваций Московской области в сети Интернет.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21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Рассмотрение заявок осуществляется в течение 20 дней с даты окончания срока приема заявок.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Конкурсной комиссией на основании итогов конкурсного отбора определяется объем субсидии каждому муниципальному образованию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По итогам проведенного конкурсного отбора мероприятия по созданию организаций инфраструктуры в области инноваций и промышленного производства (в соответствии с </w:t>
      </w:r>
      <w:hyperlink w:anchor="Par5287" w:history="1">
        <w:r>
          <w:rPr>
            <w:rFonts w:cs="Calibri"/>
            <w:color w:val="0000FF"/>
          </w:rPr>
          <w:t>пунктом 1.2 раздела 4</w:t>
        </w:r>
      </w:hyperlink>
      <w:r>
        <w:rPr>
          <w:rFonts w:cs="Calibri"/>
        </w:rPr>
        <w:t xml:space="preserve"> Подпрограммы) муниципальных программ, признанных победителями, подлежат включению в мероприятия Подпрограммы.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Заключение договоров с победителями конкурса на предоставление субсидий осуществляется после принятия указанного постановления Правительства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Субсидии расходуются на реализацию мероприятий муниципальных программ после фактического финансирования соответствующих мероприятий за счет собственных средств бюджетов муниципальных образований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11" w:name="Par5054"/>
      <w:bookmarkEnd w:id="11"/>
      <w:r>
        <w:rPr>
          <w:rFonts w:cs="Calibri"/>
        </w:rPr>
        <w:t>3.3. Условия предоставления, критерии отбора и методика расчета субсидий бюджетам муниципальных образований Московской области на реализацию мероприятий муниципальных программ развития субъектов малого и среднего предпринимательства по финансовой поддержке субъектов малого и среднего предпринимательства (далее - субсидии).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Отбор муниципальных образований Московской области для предоставления субсидий </w:t>
      </w:r>
      <w:r>
        <w:rPr>
          <w:rFonts w:cs="Calibri"/>
        </w:rPr>
        <w:lastRenderedPageBreak/>
        <w:t>осуществляется Министерством инвестиций и инноваций Московской области на основе ежегодно проводимого конкурса.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22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 итогам отбора муниципальных образований распределение субсидий между бюджетами муниципальных образований Московской области утверждается постановлением Правительства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Конкурсной комиссией предусматривается возможность поэтапного распределения лимитов субсидий, предусмотренных Подпрограммой согласно методике, приведенной в </w:t>
      </w:r>
      <w:hyperlink w:anchor="Par5071" w:history="1">
        <w:r>
          <w:rPr>
            <w:rFonts w:cs="Calibri"/>
            <w:color w:val="0000FF"/>
          </w:rPr>
          <w:t>пункте 3.3.3</w:t>
        </w:r>
      </w:hyperlink>
      <w:r>
        <w:rPr>
          <w:rFonts w:cs="Calibri"/>
        </w:rPr>
        <w:t>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3.3.1. Условиями предоставления субсидии являются: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соблюдение органами местного самоуправления муниципальных образований Московской области бюджетного законодательства Российской Федерации, законодательства Российской Федерации о налогах и сборах;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наличие утвержденной муниципальной программы развития субъектов малого и среднего предпринимательства (далее - муниципальная программа);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наличие средств, предусмотренных в бюджете муниципального образования Московской области на финансирование мероприятий муниципальной программы по финансовой поддержке субъектов малого и среднего предпринимательства (далее - мероприятия муниципальных программ), в размере не менее 25 процентов от объема средств, требуемого на реализацию соответствующего мероприятия, а для муниципальных образований Московской области, получающих дотацию на выравнивание бюджетной обеспеченности, предусмотренную законом Московской области о бюджете Московской области на соответствующий финансовый год, не менее 10 процентов от объема средств, требуемого на реализацию соответствующего мероприятия;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наличие приоритетных направлений развития субъектов малого и среднего предпринимательства в утвержденной муниципальной программе (поддержка субъектов малого и среднего предпринимательства в сфере обрабатывающих производств (текстильное и швейное производство, производство кожи, изделий из кожи и производство обуви, обработка древесины и производство изделий из дерева, целлюлозно-бумажное производство, издательская и полиграфическая деятельность), сельского хозяйства, поддержка вновь создаваемых предприятий, предприятий сферы бытовых услуг, сельскохозяйственного производства, гостиничного бизнеса, предоставления транспортных услуг и связи и другие);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заключение соглашения органами местного самоуправления муниципальных образований с Министерством инвестиций и инноваций Московской области, в рамках которого органы местного самоуправления берут на себя обязательства о целевом использовании средств субсидий, предоставлении отчетов.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23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3.3.2. Критериями отбора муниципальных образований Московской области при проведении конкурсного отбора для предоставления субсидий являются: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размер средств бюджета муниципального образования Московской области, направляемых на реализацию мероприятий муниципальной программы;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динамика роста количества субъектов малого и среднего предпринимательства на территории муниципального образования Московской области;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динамика роста доли работающих в малом и среднем предпринимательстве в общей численности работающих в муниципальном образовании Московской области;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поддержка субъектов малого и среднего предпринимательства, осуществляющих свою деятельность на территории моногородов и территорий с низким уровнем занятости населения.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12" w:name="Par5071"/>
      <w:bookmarkEnd w:id="12"/>
      <w:r>
        <w:rPr>
          <w:rFonts w:cs="Calibri"/>
        </w:rPr>
        <w:t>3.3.3. Объем субсидий, предоставляемых бюджету i-го муниципального образования Московской области, определяется по формуле: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Ni = M x (Mi / Mпз + Dкс / Dпз) / 2 x Убо,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где: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Ni - объем субсидии бюджету i-го муниципального образования Московской области, </w:t>
      </w:r>
      <w:r>
        <w:rPr>
          <w:rFonts w:cs="Calibri"/>
        </w:rPr>
        <w:lastRenderedPageBreak/>
        <w:t>участвующего в конкурсе;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M - объем субсидий, распределяемый между бюджетами муниципальных образований Московской области, в очередном финансовом году;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Mi - средства бюджета i-го муниципального образования Московской области, участвующего в конкурсе, предусмотренные на реализацию мероприятий муниципальной программы;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Mпз - сумма средств бюджетов муниципальных образований Московской области, участвующих в конкурсе, предусмотренных на реализацию мероприятий муниципальных программ;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Dкс - количество субъектов малого и среднего предпринимательства, осуществляющих свою деятельность в i-м муниципальном образовании Московской области;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Dпз - количество субъектов малого и среднего предпринимательства в муниципальных образованиях Московской области, участвующих в конкурсе;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- коэффициент, учитывающий уровень бюджетной обеспеченности муниципального образования Московской области: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Убо = 1 / Кбо,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где: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Кбо - коэффициент бюджетной обеспеченности муниципального образования Московской области, определяемый Министерством финансов Московской области на соответствующий финансовый год.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Заявки на конкурсный отбор принимаются Министерством инвестиций и инноваций Московской области в течение 20 дней со дня объявления конкурса на предоставление субсидий. Информация о проведении конкурса размещается на официальном сайте Министерства инвестиций и инноваций Московской области в сети Интернет.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24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Рассмотрение заявок осуществляется в течение 10 дней с момента окончания срока приема заявок.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Конкурсной комиссией на основании итогов конкурсного отбора определяется объем субсидии каждому муниципальному образованию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На основании решения Конкурсной комиссии Министерством инвестиций и инноваций Московской области в установленном порядке подготавливается и вносится на рассмотрение Правительства Московской области проект постановления Правительства Московской области о распределении субсидий между муниципальными образованиями Московской области с указанием конкретного целевого назначения.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25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 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Заключение договоров на предоставление субсидий осуществляется после принятия постановления Правительства Московской области о распределении субсидий.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Субсидии расходуются на реализацию мероприятий муниципальных программ после фактического финансирования соответствующих мероприятий за счет собственных средств бюджетов муниципальных образований Московской области.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bookmarkStart w:id="13" w:name="Par5097"/>
      <w:bookmarkEnd w:id="13"/>
      <w:r>
        <w:rPr>
          <w:rFonts w:cs="Calibri"/>
        </w:rPr>
        <w:t>4. Перечень мероприятий Подпрограммы III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(в ред. </w:t>
      </w:r>
      <w:hyperlink r:id="rId26" w:history="1">
        <w:r>
          <w:rPr>
            <w:rFonts w:cs="Calibri"/>
            <w:color w:val="0000FF"/>
          </w:rPr>
          <w:t>постановления</w:t>
        </w:r>
      </w:hyperlink>
      <w:r>
        <w:rPr>
          <w:rFonts w:cs="Calibri"/>
        </w:rPr>
        <w:t xml:space="preserve"> Правительства МО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от 09.07.2014 N 538/27)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  <w:sectPr w:rsidR="00CF06F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1735"/>
        <w:gridCol w:w="1685"/>
        <w:gridCol w:w="1226"/>
        <w:gridCol w:w="946"/>
        <w:gridCol w:w="946"/>
        <w:gridCol w:w="1047"/>
        <w:gridCol w:w="895"/>
        <w:gridCol w:w="767"/>
        <w:gridCol w:w="665"/>
        <w:gridCol w:w="665"/>
        <w:gridCol w:w="767"/>
        <w:gridCol w:w="1353"/>
        <w:gridCol w:w="1506"/>
      </w:tblGrid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N 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Мероприятия по реализации подпрограммы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Перечень стандартных процедур, обеспечивающих выполнение мероприятия, с указанием предельных сроков их исполнения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Источники финансирования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Срок исполнения мероприятия (годы)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Объем финансирования мероприятия в текущем финансовом году (тыс. руб.)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Всего (тыс. руб.)</w:t>
            </w:r>
          </w:p>
        </w:tc>
        <w:tc>
          <w:tcPr>
            <w:tcW w:w="7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Объем финансирования по годам </w:t>
            </w:r>
            <w:hyperlink w:anchor="Par5955" w:history="1">
              <w:r>
                <w:rPr>
                  <w:rFonts w:cs="Calibri"/>
                  <w:color w:val="0000FF"/>
                </w:rPr>
                <w:t>&lt;*&gt;</w:t>
              </w:r>
            </w:hyperlink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(тыс. руб.)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Ответственный за выполнение мероприятия подпрограммы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Результаты выполнения подпрограммы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2017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2018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14</w:t>
            </w: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cs="Calibri"/>
              </w:rPr>
            </w:pPr>
            <w:bookmarkStart w:id="14" w:name="Par5132"/>
            <w:bookmarkEnd w:id="14"/>
            <w:r>
              <w:rPr>
                <w:rFonts w:cs="Calibri"/>
              </w:rPr>
              <w:t>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Обеспечение доступности производственной и высокотехнологической инфраструктуры для субъектов малого и среднего предпринимательства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412550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2582473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311365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530777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556785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580169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603377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области, центральные исполнительные органы государственной власти Московской области, муниципальные образования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112469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740620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76310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155255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162862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169702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176491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287152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1771620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227268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360928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378614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394515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410295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12929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70233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7787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14594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15309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15952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16591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bookmarkStart w:id="15" w:name="Par5170"/>
            <w:bookmarkEnd w:id="15"/>
            <w:r>
              <w:rPr>
                <w:rFonts w:cs="Calibri"/>
              </w:rPr>
              <w:lastRenderedPageBreak/>
              <w:t>1.1.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Создание бизнес-инкубаторов, технопарков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Утверждение положения о проведении конкурсного отбора заявок от муниципальных образований на право заключения договора о предоставлении субсидии бюджетам муниципальных образований Московской области для реализации мероприятий (ежегодно).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 (ежегодно).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3. Внесение изменений в Подпрограмму III в части дополнения мероприятий перечнем конкретных </w:t>
            </w:r>
            <w:r>
              <w:rPr>
                <w:rFonts w:cs="Calibri"/>
              </w:rPr>
              <w:lastRenderedPageBreak/>
              <w:t>объектов по результатам конкурсного отбора (ежегодно).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4. Заключение договоров на предоставление субсидии муниципальным образованиям - победителям конкурсного отбора (ежегодно)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142001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739947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54073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160294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168149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175211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182220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области, муниципальные образования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Создание 5 объектов инфраструктуры (бизнес-инкубаторы и технопарки)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36352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189469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13886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41035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43046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44854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46648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96560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498793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32400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109000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114341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119143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123909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9089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51685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7787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10259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10762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11663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1.1.1.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Предоставление субсидии бюджету городского округа Королев Московской области на создание бизнес-инкубатора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54073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54073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области, администрация городского округа Королев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13886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13886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32400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32400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</w:t>
            </w:r>
            <w:r>
              <w:rPr>
                <w:rFonts w:cs="Calibri"/>
              </w:rPr>
              <w:lastRenderedPageBreak/>
              <w:t>ий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7787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7787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1.1.2.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Предоставление субсидий бюджетам муниципальных образований Московской области на создание бизнес-инкубаторов, технопарков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686874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160294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168149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175211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182220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области, муниципальные образования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175583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41035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43046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44854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46648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466393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109000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114341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119143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123909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43898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10259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10762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11663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bookmarkStart w:id="16" w:name="Par5287"/>
            <w:bookmarkEnd w:id="16"/>
            <w:r>
              <w:rPr>
                <w:rFonts w:cs="Calibri"/>
              </w:rPr>
              <w:t>1.2.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Создание организаций инфраструктуры поддержки субъектов малого и среднего предпринимательства в области инноваций и промышленного </w:t>
            </w:r>
            <w:r>
              <w:rPr>
                <w:rFonts w:cs="Calibri"/>
              </w:rPr>
              <w:lastRenderedPageBreak/>
              <w:t>производства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1. Утверждение Положения о проведении конкурсного отбора заявок от муниципальных образований на право заключения договора о </w:t>
            </w:r>
            <w:r>
              <w:rPr>
                <w:rFonts w:cs="Calibri"/>
              </w:rPr>
              <w:lastRenderedPageBreak/>
              <w:t>предоставлении субсидии бюджетам муниципальных образований Московской области для реализации мероприятий (II квартал).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 (ежегодно).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Внесение изменений в Подпрограмму III в части дополнения мероприятий перечнем конкретных объектов по результатам конкурсного отбора (ежегодно).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4. Заключение договоров на предоставление субсидии муниципальным </w:t>
            </w:r>
            <w:r>
              <w:rPr>
                <w:rFonts w:cs="Calibri"/>
              </w:rPr>
              <w:lastRenderedPageBreak/>
              <w:t>образованиям - победителям конкурсного отбора (ежегодно)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63200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305263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71343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74838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77981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81101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области, муниципальные образования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Созданные объекты инфраструктуры поддержки субъектов малого и среднего предпринимательства в области </w:t>
            </w:r>
            <w:r>
              <w:rPr>
                <w:rFonts w:cs="Calibri"/>
              </w:rPr>
              <w:lastRenderedPageBreak/>
              <w:t>инноваций и промышленного производства (5 объектов)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16384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79137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18495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19401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20216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21025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42976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207578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48513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50890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53027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55148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18548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4547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4738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4928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1.3.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Частичная компенсация затрат субъектам малого и среднего предпринимательства, являющимся резидентами промышленных парков, на уплату арендной платы за земельные участки (объекты недвижимости), расположенные на территории промышленных парков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65000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313953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73374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76969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80201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83409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малого и среднего предпринимательства (далее - МСП)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20800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100465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23480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24630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25664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26691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44200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213488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49894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52339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54537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56718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1.4.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Предоставление добровольного имущественного взноса на </w:t>
            </w:r>
            <w:r>
              <w:rPr>
                <w:rFonts w:cs="Calibri"/>
              </w:rPr>
              <w:lastRenderedPageBreak/>
              <w:t>обеспечение деятельности некоммерческой организации "Московский областной гарантийный фонд содействия кредитованию субъектов малого и среднего предпринимательства"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1. Внесение изменений в </w:t>
            </w:r>
            <w:hyperlink r:id="rId27" w:history="1">
              <w:r>
                <w:rPr>
                  <w:rFonts w:cs="Calibri"/>
                  <w:color w:val="0000FF"/>
                </w:rPr>
                <w:t>постановление</w:t>
              </w:r>
            </w:hyperlink>
            <w:r>
              <w:rPr>
                <w:rFonts w:cs="Calibri"/>
              </w:rPr>
              <w:t xml:space="preserve"> Правительства </w:t>
            </w:r>
            <w:r>
              <w:rPr>
                <w:rFonts w:cs="Calibri"/>
              </w:rPr>
              <w:lastRenderedPageBreak/>
              <w:t>Московской области от 26.05.2009 N 401/17 "О некоммерческой организации "Московский областной гарантийный фонд содействия кредитованию субъектов малого и среднего предпринимательства".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Заключение соглашения о предоставлении субсидии на осуществление уставной деятельности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142349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1223310 </w:t>
            </w:r>
            <w:hyperlink w:anchor="Par5956" w:history="1">
              <w:r>
                <w:rPr>
                  <w:rFonts w:cs="Calibri"/>
                  <w:color w:val="0000FF"/>
                </w:rPr>
                <w:t>&lt;**&gt;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257292 </w:t>
            </w:r>
            <w:hyperlink w:anchor="Par5956" w:history="1">
              <w:r>
                <w:rPr>
                  <w:rFonts w:cs="Calibri"/>
                  <w:color w:val="0000FF"/>
                </w:rPr>
                <w:t>&lt;**&gt;</w:t>
              </w:r>
            </w:hyperlink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225766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236829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246776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256647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Министерство инвестиций и инноваций </w:t>
            </w:r>
            <w:r>
              <w:rPr>
                <w:rFonts w:cs="Calibri"/>
              </w:rPr>
              <w:lastRenderedPageBreak/>
              <w:t>Московской области, центральные исполнительные органы государственной власти Московской области, органы местного самоуправления муниципальных образований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Увеличение капитализации некоммерческ</w:t>
            </w:r>
            <w:r>
              <w:rPr>
                <w:rFonts w:cs="Calibri"/>
              </w:rPr>
              <w:lastRenderedPageBreak/>
              <w:t>ой организации "Московский областной гарантийный фонд содействия кредитованию субъектов малого и среднего предпринимательства"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Средства бюджета </w:t>
            </w:r>
            <w:r>
              <w:rPr>
                <w:rFonts w:cs="Calibri"/>
              </w:rPr>
              <w:lastRenderedPageBreak/>
              <w:t>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38933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371549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62424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72245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75785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78968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82127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103416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851761 </w:t>
            </w:r>
            <w:hyperlink w:anchor="Par5956" w:history="1">
              <w:r>
                <w:rPr>
                  <w:rFonts w:cs="Calibri"/>
                  <w:color w:val="0000FF"/>
                </w:rPr>
                <w:t>&lt;**&gt;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194868 </w:t>
            </w:r>
            <w:hyperlink w:anchor="Par5956" w:history="1">
              <w:r>
                <w:rPr>
                  <w:rFonts w:cs="Calibri"/>
                  <w:color w:val="0000FF"/>
                </w:rPr>
                <w:t>&lt;**&gt;</w:t>
              </w:r>
            </w:hyperlink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153521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161044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167808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174520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cs="Calibri"/>
              </w:rPr>
            </w:pPr>
            <w:bookmarkStart w:id="17" w:name="Par5391"/>
            <w:bookmarkEnd w:id="17"/>
            <w:r>
              <w:rPr>
                <w:rFonts w:cs="Calibri"/>
              </w:rPr>
              <w:t>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Увеличение вклада субъектов малого и среднего предпринимательства в экономику </w:t>
            </w:r>
            <w:r>
              <w:rPr>
                <w:rFonts w:cs="Calibri"/>
              </w:rPr>
              <w:lastRenderedPageBreak/>
              <w:t>Московской области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1207594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6734168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932768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1355834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1422273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1482008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1541285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Министерство инвестиций и инноваций Московской области, центральные </w:t>
            </w:r>
            <w:r>
              <w:rPr>
                <w:rFonts w:cs="Calibri"/>
              </w:rPr>
              <w:lastRenderedPageBreak/>
              <w:t>исполнительные органы государственной власти Московской области, органы местного самоуправления муниципальных образований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389564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2130925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269390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435056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456375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475542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494562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Средства </w:t>
            </w:r>
            <w:r>
              <w:rPr>
                <w:rFonts w:cs="Calibri"/>
              </w:rPr>
              <w:lastRenderedPageBreak/>
              <w:t>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792030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4411458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628571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88409</w:t>
            </w:r>
            <w:r>
              <w:rPr>
                <w:rFonts w:cs="Calibri"/>
              </w:rPr>
              <w:lastRenderedPageBreak/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9274</w:t>
            </w:r>
            <w:r>
              <w:rPr>
                <w:rFonts w:cs="Calibri"/>
              </w:rPr>
              <w:lastRenderedPageBreak/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9663</w:t>
            </w:r>
            <w:r>
              <w:rPr>
                <w:rFonts w:cs="Calibri"/>
              </w:rPr>
              <w:lastRenderedPageBreak/>
              <w:t>65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10050</w:t>
            </w:r>
            <w:r>
              <w:rPr>
                <w:rFonts w:cs="Calibri"/>
              </w:rPr>
              <w:lastRenderedPageBreak/>
              <w:t>18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191785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34807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36687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38485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40101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41705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cs="Calibri"/>
              </w:rPr>
            </w:pPr>
            <w:bookmarkStart w:id="18" w:name="Par5429"/>
            <w:bookmarkEnd w:id="18"/>
            <w:r>
              <w:rPr>
                <w:rFonts w:cs="Calibri"/>
              </w:rPr>
              <w:t>2.1.</w:t>
            </w:r>
          </w:p>
        </w:tc>
        <w:tc>
          <w:tcPr>
            <w:tcW w:w="29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Поддержка субъектов малого и среднего предпринимательства, реализующих программы модернизации производства</w:t>
            </w: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2.1.1.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Частичная компенсация субъектам малого и среднего предпринимательства затрат на уплату первого взноса (аванса) при заключении договора лизинга оборудования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3. Заключение договора на предоставление </w:t>
            </w:r>
            <w:r>
              <w:rPr>
                <w:rFonts w:cs="Calibri"/>
              </w:rPr>
              <w:lastRenderedPageBreak/>
              <w:t>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186000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1091911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193515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209963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220251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229501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238681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59520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345541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58055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67188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70480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73440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76378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126480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746370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135460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142775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149771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156061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162303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2.1.2.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Частичная компенсация субъектам малого и среднего предпринимательства затрат, связанных с приобретением оборудования в целях создания и (или) развития, и (или) модернизации производства товаров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1467626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260100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282209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296037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308471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320809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464439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78030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90307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94732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98711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102659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1003187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182070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191902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201305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209760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218150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2.1.3.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Частичная компенсация субъектам малого и </w:t>
            </w:r>
            <w:r>
              <w:rPr>
                <w:rFonts w:cs="Calibri"/>
              </w:rPr>
              <w:lastRenderedPageBreak/>
              <w:t>среднего предпринимательства затрат, связанных с реализацией энергосберегающих мероприятий, включая затраты на приобретение и внедрение энергоэффективных технологий, оборудования и материалов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1. Утверждение Положения о конкурсе по отбору заявок </w:t>
            </w:r>
            <w:r>
              <w:rPr>
                <w:rFonts w:cs="Calibri"/>
              </w:rPr>
              <w:lastRenderedPageBreak/>
              <w:t>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144905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33865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35525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37017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38498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Министерство инвестиций и инноваций </w:t>
            </w:r>
            <w:r>
              <w:rPr>
                <w:rFonts w:cs="Calibri"/>
              </w:rPr>
              <w:lastRenderedPageBreak/>
              <w:t>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Средства бюджета </w:t>
            </w:r>
            <w:r>
              <w:rPr>
                <w:rFonts w:cs="Calibri"/>
              </w:rPr>
              <w:lastRenderedPageBreak/>
              <w:t>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9600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46369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10837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11368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11845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12319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20400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98536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23028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24157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25172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26179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2.1.4.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Частичная компенсация затрат субъектам малого и среднего предпринимательства на технологическое присоединение к источнику электроснабжения энергопринимающих устройств, максимальная </w:t>
            </w:r>
            <w:r>
              <w:rPr>
                <w:rFonts w:cs="Calibri"/>
              </w:rPr>
              <w:lastRenderedPageBreak/>
              <w:t>мощность которых составляет: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500 кВт - для субъектов малого предпринимательства со среднесписочной численностью работников менее 30 человек (с учетом ранее присоединенной в данной точке присоединения мощности);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1,5 МВт - для субъектов малого и среднего предпринимательства со среднесписочной численностью работников 30 и более человек (с учетом ранее присоединенной в данной точке присоединения мощности)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3. Заключение договора на предоставление субсидии с </w:t>
            </w:r>
            <w:r>
              <w:rPr>
                <w:rFonts w:cs="Calibri"/>
              </w:rPr>
              <w:lastRenderedPageBreak/>
              <w:t>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72450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16932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17762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18508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19248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4800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23185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5684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5923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6160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10200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49265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12078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12585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13088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2.1.5.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Частичная компенсация затрат субъектам малого и среднего предпринимательства на уплату процентов по кредитам, привлеченным в российских кредитных организациях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106784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19840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20319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21315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22211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23099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13320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50197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5952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10340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10847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11303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11755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17680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56587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13888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9979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10468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10908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11344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cs="Calibri"/>
              </w:rPr>
            </w:pPr>
            <w:bookmarkStart w:id="19" w:name="Par5593"/>
            <w:bookmarkEnd w:id="19"/>
            <w:r>
              <w:rPr>
                <w:rFonts w:cs="Calibri"/>
              </w:rPr>
              <w:t>2.2.</w:t>
            </w:r>
          </w:p>
        </w:tc>
        <w:tc>
          <w:tcPr>
            <w:tcW w:w="29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Поддержка социального предпринимательства и предпринимательства в области ремесел, народных художественных промыслов, сельского экологического туризма</w:t>
            </w: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2.2.1.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Частичная компенсация затрат субъектам малого и среднего предпринимательства, осуществляющи</w:t>
            </w:r>
            <w:r>
              <w:rPr>
                <w:rFonts w:cs="Calibri"/>
              </w:rPr>
              <w:lastRenderedPageBreak/>
              <w:t>м предоставление услуг (производство товаров) в следующих сферах деятельности: социальное обслуживание граждан, услуги здравоохранения, физической культуры и массового спорта, проведение занятий в детских и молодежных кружках, секциях, студиях, производство и (или) реализация медицинской техники, протезно-ортопедических изделий, обеспечение культурно-</w:t>
            </w:r>
            <w:r>
              <w:rPr>
                <w:rFonts w:cs="Calibri"/>
              </w:rPr>
              <w:lastRenderedPageBreak/>
              <w:t>просветительской деятельности (театры, школы-студии, музыкальные учреждения, творческие мастерские), предоставление образовательных услуг группам граждан, имеющим ограниченный доступ к образовательным услугам, на цели, определяемые Правительством Московской области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352232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62425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67730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71049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74033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76995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Министерство инвестиций и инноваций Московской области, Министерство социальной </w:t>
            </w:r>
            <w:r>
              <w:rPr>
                <w:rFonts w:cs="Calibri"/>
              </w:rPr>
              <w:lastRenderedPageBreak/>
              <w:t>защиты населения Московской области, Министерство здравоохранения Московской области, Министерство культуры Московской области, Министерство физической культуры, спорта и работы с молодежью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19200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111468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18728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21674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22736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23691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24639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Средства </w:t>
            </w:r>
            <w:r>
              <w:rPr>
                <w:rFonts w:cs="Calibri"/>
              </w:rPr>
              <w:lastRenderedPageBreak/>
              <w:t>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40800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240764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43697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46056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4831</w:t>
            </w:r>
            <w:r>
              <w:rPr>
                <w:rFonts w:cs="Calibri"/>
              </w:rPr>
              <w:lastRenderedPageBreak/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5034</w:t>
            </w:r>
            <w:r>
              <w:rPr>
                <w:rFonts w:cs="Calibri"/>
              </w:rPr>
              <w:lastRenderedPageBreak/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52356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2.2.2.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Частичная компенсация затрат субъектам малого и среднего предпринимательства, осуществляющим деятельность в области </w:t>
            </w:r>
            <w:r>
              <w:rPr>
                <w:rFonts w:cs="Calibri"/>
              </w:rPr>
              <w:lastRenderedPageBreak/>
              <w:t>ремесел, народных художественных промыслов, сельского и экологического туризма, на цели, определяемые Правительством Московской области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2. Проведение конкурсного </w:t>
            </w:r>
            <w:r>
              <w:rPr>
                <w:rFonts w:cs="Calibri"/>
              </w:rPr>
              <w:lastRenderedPageBreak/>
              <w:t>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51534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8066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10159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10657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11104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11548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области, Министерство культуры Московской области, Министерст</w:t>
            </w:r>
            <w:r>
              <w:rPr>
                <w:rFonts w:cs="Calibri"/>
              </w:rPr>
              <w:lastRenderedPageBreak/>
              <w:t>во сельского хозяйства и продовольствия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2880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16329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3553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3695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Средства федерального </w:t>
            </w:r>
            <w:r>
              <w:rPr>
                <w:rFonts w:cs="Calibri"/>
              </w:rPr>
              <w:lastRenderedPageBreak/>
              <w:t>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35205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5646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6908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7247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7551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7853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2.2.3.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Частичная компенсация индивидуальным предпринимателям или юридическим лицам, осуществляющим образовательную деятельность по образовательным программам дошкольного образования, а также присмотру и уходу за детьми в соответствии с </w:t>
            </w:r>
            <w:r>
              <w:rPr>
                <w:rFonts w:cs="Calibri"/>
              </w:rPr>
              <w:lastRenderedPageBreak/>
              <w:t>законодательством Российской Федерации, затрат на реализацию проектов по созданию дошкольных образовательных центров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437192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50783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90307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94732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98711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102659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области, Министерство образования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25600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138884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15235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28898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30314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31587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32850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54400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298308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35548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61409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64418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67124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69809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cs="Calibri"/>
              </w:rPr>
            </w:pPr>
            <w:bookmarkStart w:id="20" w:name="Par5691"/>
            <w:bookmarkEnd w:id="20"/>
            <w:r>
              <w:rPr>
                <w:rFonts w:cs="Calibri"/>
              </w:rPr>
              <w:lastRenderedPageBreak/>
              <w:t>2.3.</w:t>
            </w:r>
          </w:p>
        </w:tc>
        <w:tc>
          <w:tcPr>
            <w:tcW w:w="29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Поддержка высокотехнологичных и инновационных компаний</w:t>
            </w: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2.3.1.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Частичная компенсация затрат в виде грантов начинающим малым инновационным компаниям, действующим менее 1 года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7500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36225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8466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8881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9254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9624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11591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2709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2961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3079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5100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24634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5757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6039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6293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6545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2.3.2.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Частичная компенсация затрат действующим инновационным компаниям, осуществляющим деятельность более 1 года, в целях возмещения затрат или недополученных доходов в связи с производством (реализацией) товаров, выполнением работ, оказанием услуг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1. Утверждение Положения о конкурсе по отбору заявок на право заключения договора о предоставлении субсидий.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Заключение договора на предоставление субсидии с субъектами МСП - победителями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386409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90307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94732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98711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102659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25600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123649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28898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30314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31587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32850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54400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262760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61409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64418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67124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69809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cs="Calibri"/>
              </w:rPr>
            </w:pPr>
            <w:bookmarkStart w:id="21" w:name="Par5757"/>
            <w:bookmarkEnd w:id="21"/>
            <w:r>
              <w:rPr>
                <w:rFonts w:cs="Calibri"/>
              </w:rPr>
              <w:t>2.4.</w:t>
            </w:r>
          </w:p>
        </w:tc>
        <w:tc>
          <w:tcPr>
            <w:tcW w:w="29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Поддержка муниципальных программ развития субъектов малого и среднего предпринимательства</w:t>
            </w: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2.4.1.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Предоставление субсидий бюджетам муниципальных образований Московской области на реализацию мероприятий </w:t>
            </w:r>
            <w:r>
              <w:rPr>
                <w:rFonts w:cs="Calibri"/>
              </w:rPr>
              <w:lastRenderedPageBreak/>
              <w:t>муниципальных программ развития субъектов малого и среднего предпринимательства по финансовой поддержке субъектов малого и среднего предпринимательства и организаций, образующих инфраструктуру поддержки и развития малого и среднего предпринимательства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1. Утверждение Положения о проведении конкурсного отбора заявок от муниципальных образований на право </w:t>
            </w:r>
            <w:r>
              <w:rPr>
                <w:rFonts w:cs="Calibri"/>
              </w:rPr>
              <w:lastRenderedPageBreak/>
              <w:t>заключения договора о предоставлении субсидии бюджетам муниципальных образований Московской области для реализации мероприятий.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 Проведение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3. Принятие постановления Правительства Московской области о распределении субсидий между муниципальными образованиями - победителями конкурсного отбора.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4. Заключение договоров на предоставление субсидии муниципальны</w:t>
            </w:r>
            <w:r>
              <w:rPr>
                <w:rFonts w:cs="Calibri"/>
              </w:rPr>
              <w:lastRenderedPageBreak/>
              <w:t>м образованиям - победителям конкурсного отбора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432250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2374011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254807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495275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519545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541365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563019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бюджету муниципального образования на реализацию муниципальн</w:t>
            </w:r>
            <w:r>
              <w:rPr>
                <w:rFonts w:cs="Calibri"/>
              </w:rPr>
              <w:lastRenderedPageBreak/>
              <w:t>ых программ поддержки предпринимательства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693911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66000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146748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153939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160404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166820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</w:t>
            </w:r>
            <w:r>
              <w:rPr>
                <w:rFonts w:cs="Calibri"/>
              </w:rPr>
              <w:lastRenderedPageBreak/>
              <w:t>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276250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1488315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154000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311840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327121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340860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354494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26000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191785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34807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36687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38485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40101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41705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cs="Calibri"/>
              </w:rPr>
            </w:pPr>
            <w:bookmarkStart w:id="22" w:name="Par5800"/>
            <w:bookmarkEnd w:id="22"/>
            <w:r>
              <w:rPr>
                <w:rFonts w:cs="Calibri"/>
              </w:rPr>
              <w:lastRenderedPageBreak/>
              <w:t>2.5.</w:t>
            </w:r>
          </w:p>
        </w:tc>
        <w:tc>
          <w:tcPr>
            <w:tcW w:w="29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Создание благоприятной среды для предпринимательства</w:t>
            </w: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2.5.1.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Проведение мероприятий, связанных с реализацией мер, направленных на формирование положительного образа предпринимателя, популяризацию роли предпринимательства (производство теле- и радиопрограмм, направленных на формирование положительного образа предпринимателя, </w:t>
            </w:r>
            <w:r>
              <w:rPr>
                <w:rFonts w:cs="Calibri"/>
              </w:rPr>
              <w:lastRenderedPageBreak/>
              <w:t>популяризацию роли предпринимательства);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размещение публикаций в средствах массовой информации о мерах, направленных на поддержку малого и среднего предпринимательства, популяризацию предпринимательства, положительных примеров создания собственного дела;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обеспечение участия субъектов малого и среднего предпринимательства в региональных, межрегиональн</w:t>
            </w:r>
            <w:r>
              <w:rPr>
                <w:rFonts w:cs="Calibri"/>
              </w:rPr>
              <w:lastRenderedPageBreak/>
              <w:t>ых и общероссийских форумах и конференциях, проводимых в целях популяризации предпринимательства;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организация работы по популяризации предпринимательства в школах и вузах (игровые, тренинговые мероприятия, образовательные курсы, олимпиады по предпринимательству, семинары, мастер-классы, экскурсии на предприятия)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Проведение конкурсных процедур для определения организаций - исполнителей услуг по организации и проведению 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2014-2018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26844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212889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83232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31787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33122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34446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инвестиций и инноваций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Получение предпринимательским сообществом информации по вопросам ведения предпринимательской деятельности, государственной поддержки малого бизнеса в Московской области; участие субъектов малого и среднего предпринимательства в региональных, межрегиональных и </w:t>
            </w:r>
            <w:r>
              <w:rPr>
                <w:rFonts w:cs="Calibri"/>
              </w:rPr>
              <w:lastRenderedPageBreak/>
              <w:t>общероссийских форумах и конференциях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16644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105362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24970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18788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19709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20537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21358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10200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107527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58262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12078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12585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13088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cs="Calibri"/>
              </w:rPr>
            </w:pPr>
            <w:bookmarkStart w:id="23" w:name="Par5835"/>
            <w:bookmarkEnd w:id="23"/>
            <w:r>
              <w:rPr>
                <w:rFonts w:cs="Calibri"/>
              </w:rPr>
              <w:lastRenderedPageBreak/>
              <w:t>2.6.</w:t>
            </w:r>
          </w:p>
        </w:tc>
        <w:tc>
          <w:tcPr>
            <w:tcW w:w="29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Исполнение обязательств бюджета Московской области прошлых периодов перед субъектами малого и среднего предпринимательства Московской области</w:t>
            </w: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2.6.1.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Оплата договоров, заключенных с субъектами малого и </w:t>
            </w:r>
            <w:r>
              <w:rPr>
                <w:rFonts w:cs="Calibri"/>
              </w:rPr>
              <w:lastRenderedPageBreak/>
              <w:t xml:space="preserve">среднего предпринимательства в 2012 году, за счет средств бюджета Московской области в рамках реализации долгосрочной целевой </w:t>
            </w:r>
            <w:hyperlink r:id="rId28" w:history="1">
              <w:r>
                <w:rPr>
                  <w:rFonts w:cs="Calibri"/>
                  <w:color w:val="0000FF"/>
                </w:rPr>
                <w:t>программы</w:t>
              </w:r>
            </w:hyperlink>
            <w:r>
              <w:rPr>
                <w:rFonts w:cs="Calibri"/>
              </w:rPr>
              <w:t xml:space="preserve"> Московской области "Развитие субъектов малого и среднего предпринимательства в Московской области на 2009-2012 годы", в том числе: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Перечисление средств бюджета Московской области </w:t>
            </w:r>
            <w:r>
              <w:rPr>
                <w:rFonts w:cs="Calibri"/>
              </w:rPr>
              <w:lastRenderedPageBreak/>
              <w:t>субъектам малого и среднего предпринимательства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экономики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</w:t>
            </w:r>
            <w:r>
              <w:rPr>
                <w:rFonts w:cs="Calibri"/>
              </w:rPr>
              <w:lastRenderedPageBreak/>
              <w:t>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2.6.1.1.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оплата по договору с индивидуальным предпринимателем Каманиным С.А. по мероприятию </w:t>
            </w:r>
            <w:r>
              <w:rPr>
                <w:rFonts w:cs="Calibri"/>
              </w:rPr>
              <w:lastRenderedPageBreak/>
              <w:t>подпункта 2.2 "Частичная компенсация процентных ставок субъектам малого и среднего предпринимательства по кредитам, выданным им банками и иными кредитными организациями для приобретения основных и пополнения оборотных средств на осуществление предпринимательской деятельности"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Перечисление средств бюджета Московской области субъектам малого и среднего </w:t>
            </w:r>
            <w:r>
              <w:rPr>
                <w:rFonts w:cs="Calibri"/>
              </w:rPr>
              <w:lastRenderedPageBreak/>
              <w:t>предпринимательства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экономики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2.6.1.2.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оплата по договору с ЗАО "Автотранспортное предприятие N 3" по мероприятию подпункта 2.2 </w:t>
            </w:r>
            <w:r>
              <w:rPr>
                <w:rFonts w:cs="Calibri"/>
              </w:rPr>
              <w:lastRenderedPageBreak/>
              <w:t>"Частичная компенсация процентных ставок субъектам малого и среднего предпринимательства по кредитам, выданным им банками и иными кредитными организациями для приобретения основных и пополнения оборотных средств на осуществление предпринимательской деятельности"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Перечисление средств бюджета Московской области субъектам малого и </w:t>
            </w:r>
            <w:r>
              <w:rPr>
                <w:rFonts w:cs="Calibri"/>
              </w:rPr>
              <w:lastRenderedPageBreak/>
              <w:t>среднего предпринимательства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Итого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Министерство экономики Московской области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Предоставленная субсидия субъекту МСП</w:t>
            </w:r>
          </w:p>
        </w:tc>
      </w:tr>
      <w:tr w:rsidR="00CF06FF" w:rsidTr="00FC1A54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764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Итого по Подпрограмме III, в том числе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1620144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9316641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1244133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1886611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1979058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2062177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2144662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бюджета Московской области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502033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2871545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345700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590311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619237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645244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671053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федерального бюджета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1079182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6183078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855839 </w:t>
            </w:r>
            <w:hyperlink w:anchor="Par5956" w:history="1">
              <w:r>
                <w:rPr>
                  <w:rFonts w:cs="Calibri"/>
                  <w:color w:val="0000FF"/>
                </w:rPr>
                <w:t>&lt;**&gt;</w:t>
              </w:r>
            </w:hyperlink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1245019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1306027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1360880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1415313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средства бюджетов муниципальных образований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38929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262018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42594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51281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53794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56053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58296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</w:tbl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--------------------------------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24" w:name="Par5955"/>
      <w:bookmarkEnd w:id="24"/>
      <w:r>
        <w:rPr>
          <w:rFonts w:cs="Calibri"/>
        </w:rPr>
        <w:t>&lt;*&gt; Распределение средств по бюджетам осуществляется в соответствии с устанавливаемым Минэкономразвития России уровнем софинансирования расходных обязательств субъектов Российской Федерации за счет субсидий на реализацию мероприятий, осуществляемых в рамках оказания государственной поддержки малого и среднего предпринимательства (на 2014 год уровень софинансирования из федерального бюджета установлен на уровне 70 процентов).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25" w:name="Par5956"/>
      <w:bookmarkEnd w:id="25"/>
      <w:r>
        <w:rPr>
          <w:rFonts w:cs="Calibri"/>
        </w:rPr>
        <w:t>&lt;**&gt; С учетом неиспользования в 2013 году средств федерального бюджета в размере 49211027 рублей по соглашению с Минэкономразвития России от 25.10.2013 N 165-МБ-13.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</w:rPr>
      </w:pPr>
      <w:bookmarkStart w:id="26" w:name="Par5958"/>
      <w:bookmarkEnd w:id="26"/>
      <w:r>
        <w:rPr>
          <w:rFonts w:cs="Calibri"/>
        </w:rPr>
        <w:t>5. Оценка влияния изменения объема финансирования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на изменение значений целевых показателей эффективности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реализации Подпрограммы III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3"/>
        <w:rPr>
          <w:rFonts w:cs="Calibri"/>
        </w:rPr>
      </w:pPr>
      <w:bookmarkStart w:id="27" w:name="Par5962"/>
      <w:bookmarkEnd w:id="27"/>
      <w:r>
        <w:rPr>
          <w:rFonts w:cs="Calibri"/>
        </w:rPr>
        <w:t>Таблица 1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ПРИ УВЕЛИЧЕНИИ БЮДЖЕТНЫХ АССИГНОВАНИЙ, НАПРАВЛЯЕМЫХ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НА РЕАЛИЗАЦИЮ ПОДПРОГРАММЫ, НА 5 ПРОЦЕНТОВ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796"/>
        <w:gridCol w:w="1150"/>
        <w:gridCol w:w="930"/>
        <w:gridCol w:w="1150"/>
        <w:gridCol w:w="1040"/>
        <w:gridCol w:w="1150"/>
        <w:gridCol w:w="3494"/>
        <w:gridCol w:w="2032"/>
      </w:tblGrid>
      <w:tr w:rsidR="00CF06FF" w:rsidTr="00FC1A54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Наименование показателя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Целевое значение показателя в соответствии с Программой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Изменение целевых значений показателя при увеличении объема финансирования мероприятий Подпрограммы</w:t>
            </w:r>
          </w:p>
        </w:tc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Наименование дополнительных мероприятий для реализации в случае увеличения объемов финансирования Подпрограммы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Объем финансирования дополнительного мероприятия (тыс. руб.)</w:t>
            </w: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Темп роста количества субъектов малого и среднего предпринимательства, осуществляющих деятельность в сфере обрабатывающих производств и технологических инноваций,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Дополнительные мероприятия в случае увеличения объемов финансирования не планируются.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Дополнительные средства будут направляться на реализацию мероприятий по созданию бизнес-инкубаторов, технопарков, организаций инфраструктуры поддержки субъектов малого и среднего предпринимательства в области инноваций и промышленного производства, а также по частичной компенсации затрат субъектов малого и среднего предпринимательства, связанных с осуществлением хозяйственной деятельности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Всего: 154400,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в т.ч.: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г. - 28107;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г. - 29516;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г. - 30962;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г. - 32262;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г. - 33553</w:t>
            </w: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Количество объектов инфраструктуры поддержки субъектов малого и среднего предпринимательства в области инноваций и производства (нарастающим итогом), единиц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Объем привлеченных финансовых ресурсов субъектами малого и среднего предпринимательства под гарантии, предоставленные некоммерческой организацией "Московский областной гарантийный фонд содействия кредитованию субъектов малого и среднего предпринимательства" (нарастающим итогом), млрд. руб.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Доля оборота малых и средних предприятий в общем обороте по полному кругу предприятий Московской области,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39,4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Темп роста объема инвестиций в основной капитал малых предприятий,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113,1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116,2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120,2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122,2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124,2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доли налогов, уплаченных субъектами малого и среднего предпринимательства, в общих налоговых доходах бюджета Московской области (нарастающим итогом),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Число созданных рабочих мест субъектами малого и среднего предпринимательства, получившими поддержку, единиц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5900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6077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6500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6695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7300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7519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8250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8498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9300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9579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Доля среднесписочной численности работников (без внешних </w:t>
            </w:r>
            <w:r>
              <w:rPr>
                <w:rFonts w:cs="Calibri"/>
              </w:rPr>
              <w:lastRenderedPageBreak/>
              <w:t>совместителей) субъектов малого и среднего предпринимательства в среднесписочной численности работников (без внешних совместителей) всех предприятий и организаций в Московской области,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45,5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46,0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Среднемесячная заработная плата работников малых и средних предприятий Московской области, тыс. руб.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Количество малых и средних предприятий в Московской области на 100 тысяч жителей, единиц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1106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1206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1256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</w:tbl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3"/>
        <w:rPr>
          <w:rFonts w:cs="Calibri"/>
        </w:rPr>
      </w:pPr>
      <w:bookmarkStart w:id="28" w:name="Par6242"/>
      <w:bookmarkEnd w:id="28"/>
      <w:r>
        <w:rPr>
          <w:rFonts w:cs="Calibri"/>
        </w:rPr>
        <w:t>Таблица 2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ПРИ УМЕНЬШЕНИИ БЮДЖЕТНЫХ АССИГНОВАНИЙ, НАПРАВЛЯЕМЫХ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НА РЕАЛИЗАЦИЮ ПОДПРОГРАММЫ, НА 5 ПРОЦЕНТОВ</w:t>
      </w:r>
    </w:p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796"/>
        <w:gridCol w:w="1150"/>
        <w:gridCol w:w="930"/>
        <w:gridCol w:w="1150"/>
        <w:gridCol w:w="1040"/>
        <w:gridCol w:w="1150"/>
        <w:gridCol w:w="3494"/>
        <w:gridCol w:w="2032"/>
      </w:tblGrid>
      <w:tr w:rsidR="00CF06FF" w:rsidTr="00FC1A54"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Наименование показателя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Целевое значение показателя в </w:t>
            </w:r>
            <w:r>
              <w:rPr>
                <w:rFonts w:cs="Calibri"/>
              </w:rPr>
              <w:lastRenderedPageBreak/>
              <w:t>соответствии с Программой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Изменение целевых значений показателя </w:t>
            </w:r>
            <w:r>
              <w:rPr>
                <w:rFonts w:cs="Calibri"/>
              </w:rPr>
              <w:lastRenderedPageBreak/>
              <w:t>при увеличении объема финансирования мероприятий Подпрограммы</w:t>
            </w:r>
          </w:p>
        </w:tc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Наименование мероприятий, которые будут исключены из Подпрограммы в случае </w:t>
            </w:r>
            <w:r>
              <w:rPr>
                <w:rFonts w:cs="Calibri"/>
              </w:rPr>
              <w:lastRenderedPageBreak/>
              <w:t>уменьшения объемов ее финансирования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Экономия бюджетных средств </w:t>
            </w:r>
            <w:r>
              <w:rPr>
                <w:rFonts w:cs="Calibri"/>
              </w:rPr>
              <w:lastRenderedPageBreak/>
              <w:t>в результате исключения мероприятия из Подпрограммы (тыс. руб.)</w:t>
            </w: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Темп роста количества субъектов малого и среднего предпринимательства, осуществляющих деятельность в сфере обрабатывающих производств и технологических инноваций,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Исключение мероприятий в случае уменьшения объемов финансирования не планируется.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Будут уменьшены средства, направляемые на реализацию мероприятий по частичной компенсации затрат субъектов малого и среднего предпринимательства, связанных с осуществлением хозяйственной деятельности, предоставление добровольного имущественного взноса на обеспечение деятельности некоммерческой организации "Московский областной гарантийный фонд содействия кредитованию субъектов малого и среднего предпринимательства"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Всего: 154400,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в т.ч.: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г. - 28107;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г. - 29516;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г. - 30962;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г. - 32262;</w:t>
            </w:r>
          </w:p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г. - 33553</w:t>
            </w: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Количество объектов инфраструктуры поддержки субъектов малого и среднего предпринимательства в области инноваций и производства (нарастающим итогом), единиц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Объем привлеченных финансовых ресурсов субъектами малого и среднего предпринимательства под гарантии, предоставленные некоммерческой организацией "Московский областной гарантийный фонд содействия кредитованию субъектов малого и среднего предпринимательства" (нарастающим итогом), млрд. руб.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Доля оборота малых и средних предприятий в общем обороте по полному кругу предприятий Московской области,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32,5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35,3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34,6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Темп роста объема инвестиций в основной капитал малых предприятий,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108,6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111,6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117,4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119,3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Увеличение доли налогов, уплаченных субъектами малого и среднего предпринимательства, в общих налоговых доходах бюджета Московской области (нарастающим итогом),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16,7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18,6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19,6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21,6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Число созданных рабочих мест субъектами малого и среднего предпринимательства, получившими поддержку, единиц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5900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5723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6500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6305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7300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7081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8250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8003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9300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9021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Доля среднесписочной численности работников (без внешних совместителей) субъектов малого и среднего предпринимательства в среднесписочной численности работников (без внешних совместителей) всех предприятий и организаций в Московской области, проценты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42,6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44,1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45,5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45,0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Среднемесячная заработная плата работников малых и средних предприятий Московской области, тыс. руб.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28,7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31,2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36,6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38,1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39,6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Количество малых и средних предприятий в Московской области на 100 тысяч жителей, единиц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1089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2014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1139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2015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1188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2016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1238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2017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CF06FF" w:rsidTr="00FC1A54"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1300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1287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2018 год</w:t>
            </w:r>
          </w:p>
        </w:tc>
        <w:tc>
          <w:tcPr>
            <w:tcW w:w="5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06FF" w:rsidRDefault="00CF06FF" w:rsidP="00253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</w:tbl>
    <w:p w:rsidR="00CF06FF" w:rsidRDefault="00CF06FF" w:rsidP="00CF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4009D" w:rsidRPr="00CF06FF" w:rsidRDefault="0004009D" w:rsidP="00CF06FF"/>
    <w:sectPr w:rsidR="0004009D" w:rsidRPr="00CF06FF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B8"/>
    <w:rsid w:val="0004009D"/>
    <w:rsid w:val="0025395D"/>
    <w:rsid w:val="002814EC"/>
    <w:rsid w:val="002C5EB8"/>
    <w:rsid w:val="00573812"/>
    <w:rsid w:val="00693BE9"/>
    <w:rsid w:val="008C6C96"/>
    <w:rsid w:val="00A071D2"/>
    <w:rsid w:val="00CF06FF"/>
    <w:rsid w:val="00D5681D"/>
    <w:rsid w:val="00DA5F88"/>
    <w:rsid w:val="00FC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B728811-01C6-4E4A-91FE-A8E289689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C5EB8"/>
    <w:pPr>
      <w:widowControl w:val="0"/>
      <w:autoSpaceDE w:val="0"/>
      <w:autoSpaceDN w:val="0"/>
      <w:adjustRightInd w:val="0"/>
      <w:spacing w:after="0" w:line="240" w:lineRule="auto"/>
    </w:pPr>
  </w:style>
  <w:style w:type="paragraph" w:customStyle="1" w:styleId="ConsPlusNonformat">
    <w:name w:val="ConsPlusNonformat"/>
    <w:uiPriority w:val="99"/>
    <w:rsid w:val="002C5E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5EB8"/>
    <w:pPr>
      <w:widowControl w:val="0"/>
      <w:autoSpaceDE w:val="0"/>
      <w:autoSpaceDN w:val="0"/>
      <w:adjustRightInd w:val="0"/>
      <w:spacing w:after="0" w:line="240" w:lineRule="auto"/>
    </w:pPr>
    <w:rPr>
      <w:b/>
      <w:bCs/>
    </w:rPr>
  </w:style>
  <w:style w:type="paragraph" w:customStyle="1" w:styleId="ConsPlusCell">
    <w:name w:val="ConsPlusCell"/>
    <w:uiPriority w:val="99"/>
    <w:rsid w:val="002C5EB8"/>
    <w:pPr>
      <w:widowControl w:val="0"/>
      <w:autoSpaceDE w:val="0"/>
      <w:autoSpaceDN w:val="0"/>
      <w:adjustRightInd w:val="0"/>
      <w:spacing w:after="0" w:line="240" w:lineRule="auto"/>
    </w:pPr>
  </w:style>
  <w:style w:type="paragraph" w:styleId="a3">
    <w:name w:val="Balloon Text"/>
    <w:basedOn w:val="a"/>
    <w:link w:val="a4"/>
    <w:uiPriority w:val="99"/>
    <w:semiHidden/>
    <w:rsid w:val="00CF0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F06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B287FA3087CF558BF79305A46553BABD9759F79F1687D4CB0BF0DC4C62FBB0501207CB8692278E3AG7O" TargetMode="External"/><Relationship Id="rId13" Type="http://schemas.openxmlformats.org/officeDocument/2006/relationships/image" Target="media/image1.wmf"/><Relationship Id="rId18" Type="http://schemas.openxmlformats.org/officeDocument/2006/relationships/hyperlink" Target="consultantplus://offline/ref=7DB287FA3087CF558BF79305A46553BABD985BF4921887D4CB0BF0DC4C36G2O" TargetMode="External"/><Relationship Id="rId26" Type="http://schemas.openxmlformats.org/officeDocument/2006/relationships/hyperlink" Target="consultantplus://offline/ref=7DB287FA3087CF558BF79305A46553BABD9859F1921987D4CB0BF0DC4C62FBB0501207CB8690248E3AG7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DB287FA3087CF558BF79305A46553BABD9859F1921987D4CB0BF0DC4C62FBB0501207CB869025873AG6O" TargetMode="External"/><Relationship Id="rId7" Type="http://schemas.openxmlformats.org/officeDocument/2006/relationships/hyperlink" Target="consultantplus://offline/ref=7DB287FA3087CF558BF79305A46553BABD965AF5931787D4CB0BF0DC4C62FBB0501207CB8692248B3AG9O" TargetMode="External"/><Relationship Id="rId12" Type="http://schemas.openxmlformats.org/officeDocument/2006/relationships/hyperlink" Target="consultantplus://offline/ref=7DB287FA3087CF558BF79305A46553BABD985BF4921887D4CB0BF0DC4C36G2O" TargetMode="External"/><Relationship Id="rId17" Type="http://schemas.openxmlformats.org/officeDocument/2006/relationships/hyperlink" Target="consultantplus://offline/ref=7DB287FA3087CF558BF7920BB16553BABD9758F6921087D4CB0BF0DC4C36G2O" TargetMode="External"/><Relationship Id="rId25" Type="http://schemas.openxmlformats.org/officeDocument/2006/relationships/hyperlink" Target="consultantplus://offline/ref=7DB287FA3087CF558BF79305A46553BABD9859F1921987D4CB0BF0DC4C62FBB0501207CB8690248E3AG8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DB287FA3087CF558BF79305A46553BABD9859F1921987D4CB0BF0DC4C62FBB0501207CB869025873AG7O" TargetMode="External"/><Relationship Id="rId20" Type="http://schemas.openxmlformats.org/officeDocument/2006/relationships/image" Target="media/image4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DB287FA3087CF558BF79305A46553BABD9859F1921987D4CB0BF0DC4C62FBB0501207CB8690258C3AGAO" TargetMode="External"/><Relationship Id="rId11" Type="http://schemas.openxmlformats.org/officeDocument/2006/relationships/hyperlink" Target="consultantplus://offline/ref=7DB287FA3087CF558BF7920BB16553BABD9758F6921087D4CB0BF0DC4C36G2O" TargetMode="External"/><Relationship Id="rId24" Type="http://schemas.openxmlformats.org/officeDocument/2006/relationships/hyperlink" Target="consultantplus://offline/ref=7DB287FA3087CF558BF79305A46553BABD9859F1921987D4CB0BF0DC4C62FBB0501207CB8690248E3AGAO" TargetMode="External"/><Relationship Id="rId5" Type="http://schemas.openxmlformats.org/officeDocument/2006/relationships/hyperlink" Target="consultantplus://offline/ref=7DB287FA3087CF558BF79305A46553BABD9859F1921987D4CB0BF0DC4C62FBB0501207CB8690258C3AGBO" TargetMode="External"/><Relationship Id="rId15" Type="http://schemas.openxmlformats.org/officeDocument/2006/relationships/hyperlink" Target="consultantplus://offline/ref=7DB287FA3087CF558BF79305A46553BABD9859F1921987D4CB0BF0DC4C62FBB0501207CB869025873AGAO" TargetMode="External"/><Relationship Id="rId23" Type="http://schemas.openxmlformats.org/officeDocument/2006/relationships/hyperlink" Target="consultantplus://offline/ref=7DB287FA3087CF558BF79305A46553BABD9859F1921987D4CB0BF0DC4C62FBB0501207CB8690248E3AGCO" TargetMode="External"/><Relationship Id="rId28" Type="http://schemas.openxmlformats.org/officeDocument/2006/relationships/hyperlink" Target="consultantplus://offline/ref=7DB287FA3087CF558BF79305A46553BABD9759F79F1687D4CB0BF0DC4C62FBB0501207CB8692278E3AG7O" TargetMode="External"/><Relationship Id="rId10" Type="http://schemas.openxmlformats.org/officeDocument/2006/relationships/hyperlink" Target="consultantplus://offline/ref=7DB287FA3087CF558BF79305A46553BABD9859F1921987D4CB0BF0DC4C62FBB0501207CB869025873AGBO" TargetMode="External"/><Relationship Id="rId19" Type="http://schemas.openxmlformats.org/officeDocument/2006/relationships/image" Target="media/image3.wmf"/><Relationship Id="rId4" Type="http://schemas.openxmlformats.org/officeDocument/2006/relationships/hyperlink" Target="consultantplus://offline/ref=7DB287FA3087CF558BF79305A46553BABD985EF0991187D4CB0BF0DC4C62FBB0501207CB8692268F3AG9O" TargetMode="External"/><Relationship Id="rId9" Type="http://schemas.openxmlformats.org/officeDocument/2006/relationships/hyperlink" Target="consultantplus://offline/ref=7DB287FA3087CF558BF79305A46553BABD9759F79F1687D4CB0BF0DC4C62FBB0501207CB8692278E3AG7O" TargetMode="External"/><Relationship Id="rId14" Type="http://schemas.openxmlformats.org/officeDocument/2006/relationships/image" Target="media/image2.wmf"/><Relationship Id="rId22" Type="http://schemas.openxmlformats.org/officeDocument/2006/relationships/hyperlink" Target="consultantplus://offline/ref=7DB287FA3087CF558BF79305A46553BABD9859F1921987D4CB0BF0DC4C62FBB0501207CB8690248E3AGDO" TargetMode="External"/><Relationship Id="rId27" Type="http://schemas.openxmlformats.org/officeDocument/2006/relationships/hyperlink" Target="consultantplus://offline/ref=7DB287FA3087CF558BF79305A46553BABD9958F2981787D4CB0BF0DC4C36G2O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11976</Words>
  <Characters>68266</Characters>
  <Application>Microsoft Office Word</Application>
  <DocSecurity>0</DocSecurity>
  <Lines>568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N 3</vt:lpstr>
    </vt:vector>
  </TitlesOfParts>
  <Company/>
  <LinksUpToDate>false</LinksUpToDate>
  <CharactersWithSpaces>80082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N 3</dc:title>
  <dc:subject/>
  <dc:creator>control5</dc:creator>
  <cp:keywords/>
  <dc:description/>
  <cp:lastModifiedBy>Пользователь Windows</cp:lastModifiedBy>
  <cp:revision>2</cp:revision>
  <dcterms:created xsi:type="dcterms:W3CDTF">2015-02-05T11:54:00Z</dcterms:created>
  <dcterms:modified xsi:type="dcterms:W3CDTF">2015-02-05T11:54:00Z</dcterms:modified>
</cp:coreProperties>
</file>